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p>
    <w:p>
      <w:pPr>
        <w:jc w:val="center"/>
        <w:rPr>
          <w:rFonts w:ascii="华文中宋" w:hAnsi="华文中宋" w:eastAsia="华文中宋"/>
          <w:sz w:val="28"/>
          <w:szCs w:val="28"/>
        </w:rPr>
      </w:pPr>
      <w:r>
        <w:rPr>
          <w:rFonts w:hint="eastAsia" w:ascii="宋体" w:hAnsi="宋体"/>
          <w:b/>
          <w:sz w:val="36"/>
          <w:szCs w:val="36"/>
        </w:rPr>
        <w:t>“多证合一</w:t>
      </w:r>
      <w:r>
        <w:rPr>
          <w:rFonts w:ascii="宋体" w:hAnsi="宋体"/>
          <w:b/>
          <w:sz w:val="36"/>
          <w:szCs w:val="36"/>
        </w:rPr>
        <w:t xml:space="preserve"> </w:t>
      </w:r>
      <w:r>
        <w:rPr>
          <w:rFonts w:hint="eastAsia" w:ascii="宋体" w:hAnsi="宋体"/>
          <w:b/>
          <w:sz w:val="36"/>
          <w:szCs w:val="36"/>
        </w:rPr>
        <w:t>”政府部门共享信息表</w:t>
      </w:r>
    </w:p>
    <w:p>
      <w:pPr>
        <w:rPr>
          <w:rFonts w:ascii="宋体" w:hAnsi="宋体" w:eastAsia="华文中宋"/>
          <w:sz w:val="28"/>
          <w:szCs w:val="28"/>
        </w:rPr>
      </w:pPr>
    </w:p>
    <w:p>
      <w:pPr>
        <w:rPr>
          <w:rFonts w:ascii="宋体"/>
          <w:b/>
          <w:sz w:val="24"/>
          <w:szCs w:val="36"/>
        </w:rPr>
      </w:pPr>
      <w:r>
        <w:rPr>
          <w:rFonts w:ascii="宋体" w:hAnsi="宋体" w:eastAsia="华文中宋"/>
          <w:sz w:val="28"/>
          <w:szCs w:val="28"/>
        </w:rPr>
        <w:t xml:space="preserve">                   </w:t>
      </w:r>
      <w:r>
        <w:rPr>
          <w:rFonts w:hint="eastAsia" w:ascii="宋体" w:hAnsi="宋体" w:eastAsia="华文中宋"/>
          <w:sz w:val="28"/>
          <w:szCs w:val="28"/>
        </w:rPr>
        <w:t>以下内容为企业必填项</w:t>
      </w:r>
    </w:p>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w:t>
            </w:r>
            <w:r>
              <w:t xml:space="preserve">    </w:t>
            </w:r>
            <w:r>
              <w:rPr>
                <w:rFonts w:hint="eastAsia"/>
              </w:rPr>
              <w:t>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r>
              <w:t xml:space="preserve">  </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jc w:val="left"/>
            </w:pPr>
            <w:r>
              <w:t xml:space="preserve">    </w:t>
            </w:r>
            <w:r>
              <w:rPr>
                <w:rFonts w:hint="eastAsia"/>
              </w:rPr>
              <w:t>□独立核算</w:t>
            </w:r>
            <w:r>
              <w:t xml:space="preserve">          </w:t>
            </w:r>
            <w:r>
              <w:rPr>
                <w:rFonts w:hint="eastAsia"/>
              </w:rPr>
              <w:t>□非独立核算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525" w:firstLineChars="250"/>
              <w:jc w:val="left"/>
            </w:pPr>
            <w:r>
              <w:rPr>
                <w:u w:val="single"/>
              </w:rPr>
              <w:t xml:space="preserve">             </w:t>
            </w:r>
            <w:r>
              <w:rPr>
                <w:rFonts w:hint="eastAsia"/>
              </w:rPr>
              <w:t>人</w:t>
            </w:r>
          </w:p>
        </w:tc>
      </w:tr>
    </w:tbl>
    <w:p/>
    <w:p>
      <w:pPr>
        <w:rPr>
          <w:rFonts w:ascii="宋体" w:hAnsi="宋体" w:eastAsia="华文中宋"/>
          <w:sz w:val="28"/>
          <w:szCs w:val="28"/>
        </w:rPr>
      </w:pPr>
    </w:p>
    <w:p>
      <w:pPr>
        <w:rPr>
          <w:rFonts w:ascii="宋体" w:hAnsi="宋体" w:eastAsia="华文中宋"/>
          <w:sz w:val="28"/>
          <w:szCs w:val="28"/>
        </w:rPr>
      </w:pPr>
    </w:p>
    <w:p>
      <w:pPr>
        <w:rPr>
          <w:rFonts w:ascii="宋体" w:hAnsi="宋体" w:eastAsia="华文中宋"/>
          <w:sz w:val="28"/>
          <w:szCs w:val="28"/>
        </w:rPr>
      </w:pPr>
    </w:p>
    <w:p>
      <w:pPr>
        <w:rPr>
          <w:rFonts w:ascii="宋体" w:hAnsi="宋体" w:eastAsia="华文中宋"/>
          <w:sz w:val="28"/>
          <w:szCs w:val="28"/>
        </w:rPr>
      </w:pPr>
    </w:p>
    <w:p>
      <w:pPr>
        <w:rPr>
          <w:rFonts w:ascii="宋体" w:hAnsi="宋体" w:eastAsia="华文中宋"/>
          <w:sz w:val="28"/>
          <w:szCs w:val="28"/>
        </w:rPr>
      </w:pPr>
    </w:p>
    <w:p>
      <w:pPr>
        <w:rPr>
          <w:rFonts w:ascii="宋体" w:hAnsi="宋体" w:eastAsia="华文中宋"/>
          <w:sz w:val="28"/>
          <w:szCs w:val="28"/>
        </w:rPr>
      </w:pPr>
    </w:p>
    <w:p>
      <w:pPr>
        <w:rPr>
          <w:rFonts w:ascii="宋体" w:hAnsi="宋体" w:eastAsia="华文中宋"/>
          <w:sz w:val="28"/>
          <w:szCs w:val="28"/>
        </w:rPr>
      </w:pPr>
    </w:p>
    <w:p>
      <w:pPr>
        <w:jc w:val="center"/>
        <w:rPr>
          <w:rFonts w:ascii="宋体"/>
          <w:b/>
          <w:sz w:val="36"/>
          <w:szCs w:val="36"/>
        </w:rPr>
      </w:pPr>
      <w:r>
        <w:rPr>
          <w:rFonts w:hint="eastAsia" w:ascii="宋体" w:hAnsi="宋体"/>
          <w:b/>
          <w:sz w:val="32"/>
          <w:szCs w:val="36"/>
        </w:rPr>
        <w:t>以下内容根据实际经营需要勾选</w:t>
      </w:r>
    </w:p>
    <w:p>
      <w:pPr>
        <w:rPr>
          <w:rFonts w:ascii="宋体" w:hAnsi="宋体"/>
          <w:sz w:val="24"/>
          <w:szCs w:val="28"/>
        </w:rPr>
      </w:pPr>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66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2"/>
            <w:tcBorders>
              <w:top w:val="single" w:color="auto" w:sz="12" w:space="0"/>
              <w:left w:val="single" w:color="auto" w:sz="12" w:space="0"/>
              <w:bottom w:val="single" w:color="auto" w:sz="4" w:space="0"/>
              <w:right w:val="single" w:color="auto" w:sz="12" w:space="0"/>
            </w:tcBorders>
            <w:vAlign w:val="center"/>
          </w:tcPr>
          <w:p>
            <w:pPr>
              <w:pStyle w:val="8"/>
              <w:numPr>
                <w:ilvl w:val="0"/>
                <w:numId w:val="1"/>
              </w:numPr>
              <w:ind w:firstLineChars="0"/>
              <w:jc w:val="center"/>
            </w:pPr>
            <w:r>
              <w:rPr>
                <w:rFonts w:hint="eastAsia" w:ascii="黑体" w:hAnsi="宋体" w:eastAsia="黑体"/>
                <w:b/>
                <w:bCs/>
                <w:sz w:val="28"/>
                <w:szCs w:val="21"/>
                <w:lang w:val="zh-CN"/>
              </w:rPr>
              <w:t>粮食仓储企业备案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2232"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bCs/>
                <w:szCs w:val="21"/>
                <w:lang w:val="zh-CN"/>
              </w:rPr>
            </w:pPr>
            <w:r>
              <w:rPr>
                <w:rFonts w:hint="eastAsia" w:ascii="宋体" w:hAnsi="宋体"/>
                <w:bCs/>
                <w:szCs w:val="21"/>
                <w:lang w:val="zh-CN"/>
              </w:rPr>
              <w:t>经营范围（可多选）</w:t>
            </w:r>
          </w:p>
        </w:tc>
        <w:tc>
          <w:tcPr>
            <w:tcW w:w="6696" w:type="dxa"/>
            <w:tcBorders>
              <w:top w:val="single" w:color="auto" w:sz="4" w:space="0"/>
              <w:left w:val="single" w:color="auto" w:sz="4" w:space="0"/>
              <w:bottom w:val="single" w:color="auto" w:sz="12" w:space="0"/>
              <w:right w:val="single" w:color="auto" w:sz="12" w:space="0"/>
            </w:tcBorders>
            <w:vAlign w:val="center"/>
          </w:tcPr>
          <w:p>
            <w:pPr>
              <w:rPr>
                <w:rFonts w:ascii="宋体" w:hAnsi="宋体"/>
                <w:bCs/>
                <w:szCs w:val="21"/>
                <w:lang w:val="zh-CN"/>
              </w:rPr>
            </w:pPr>
            <w:r>
              <w:rPr>
                <w:rFonts w:hint="eastAsia" w:ascii="宋体" w:hAnsi="宋体"/>
                <w:bCs/>
                <w:szCs w:val="21"/>
                <w:lang w:val="zh-CN"/>
              </w:rPr>
              <w:t>□粮油仓储</w:t>
            </w:r>
            <w:r>
              <w:rPr>
                <w:rFonts w:ascii="宋体" w:hAnsi="宋体"/>
                <w:bCs/>
                <w:szCs w:val="21"/>
                <w:lang w:val="zh-CN"/>
              </w:rPr>
              <w:t xml:space="preserve">  </w:t>
            </w:r>
            <w:r>
              <w:rPr>
                <w:rFonts w:hint="eastAsia" w:ascii="宋体" w:hAnsi="宋体"/>
                <w:bCs/>
                <w:szCs w:val="21"/>
                <w:lang w:val="zh-CN"/>
              </w:rPr>
              <w:t>□粮食仓储</w:t>
            </w:r>
            <w:r>
              <w:rPr>
                <w:rFonts w:ascii="宋体" w:hAnsi="宋体"/>
                <w:bCs/>
                <w:szCs w:val="21"/>
                <w:lang w:val="zh-CN"/>
              </w:rPr>
              <w:t xml:space="preserve">  </w:t>
            </w:r>
            <w:r>
              <w:rPr>
                <w:rFonts w:hint="eastAsia" w:ascii="宋体" w:hAnsi="宋体"/>
                <w:bCs/>
                <w:szCs w:val="21"/>
                <w:lang w:val="zh-CN"/>
              </w:rPr>
              <w:t>□食用油仓储</w:t>
            </w:r>
          </w:p>
        </w:tc>
      </w:tr>
    </w:tbl>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232"/>
        <w:gridCol w:w="66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640" w:hRule="exact"/>
          <w:jc w:val="center"/>
        </w:trPr>
        <w:tc>
          <w:tcPr>
            <w:tcW w:w="8928" w:type="dxa"/>
            <w:gridSpan w:val="2"/>
            <w:tcBorders>
              <w:top w:val="single" w:color="auto" w:sz="12" w:space="0"/>
              <w:left w:val="single" w:color="auto" w:sz="12" w:space="0"/>
              <w:bottom w:val="single" w:color="auto" w:sz="4" w:space="0"/>
              <w:right w:val="single" w:color="auto" w:sz="12" w:space="0"/>
            </w:tcBorders>
            <w:vAlign w:val="center"/>
          </w:tcPr>
          <w:p>
            <w:pPr>
              <w:pStyle w:val="8"/>
              <w:numPr>
                <w:ilvl w:val="0"/>
                <w:numId w:val="1"/>
              </w:numPr>
              <w:ind w:firstLineChars="0"/>
              <w:jc w:val="center"/>
            </w:pPr>
            <w:r>
              <w:rPr>
                <w:rFonts w:hint="eastAsia" w:ascii="黑体" w:hAnsi="宋体" w:eastAsia="黑体"/>
                <w:b/>
                <w:bCs/>
                <w:sz w:val="28"/>
                <w:szCs w:val="21"/>
                <w:lang w:val="zh-CN"/>
              </w:rPr>
              <w:t>保安服务公司分公司备案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938" w:hRule="exact"/>
          <w:jc w:val="center"/>
        </w:trPr>
        <w:tc>
          <w:tcPr>
            <w:tcW w:w="2232" w:type="dxa"/>
            <w:tcBorders>
              <w:top w:val="single" w:color="auto" w:sz="4" w:space="0"/>
              <w:left w:val="single" w:color="auto" w:sz="12" w:space="0"/>
              <w:bottom w:val="single" w:color="auto" w:sz="12" w:space="0"/>
              <w:right w:val="single" w:color="auto" w:sz="4" w:space="0"/>
            </w:tcBorders>
            <w:vAlign w:val="center"/>
          </w:tcPr>
          <w:p>
            <w:pPr>
              <w:jc w:val="center"/>
              <w:rPr>
                <w:rFonts w:ascii="黑体" w:hAnsi="宋体" w:eastAsia="黑体"/>
                <w:b/>
                <w:bCs/>
                <w:sz w:val="28"/>
                <w:szCs w:val="21"/>
                <w:lang w:val="zh-CN"/>
              </w:rPr>
            </w:pPr>
            <w:r>
              <w:rPr>
                <w:rFonts w:hint="eastAsia" w:ascii="宋体" w:hAnsi="宋体"/>
                <w:bCs/>
                <w:szCs w:val="21"/>
                <w:lang w:val="zh-CN"/>
              </w:rPr>
              <w:t>经营范围（可多选）</w:t>
            </w:r>
          </w:p>
        </w:tc>
        <w:tc>
          <w:tcPr>
            <w:tcW w:w="6696" w:type="dxa"/>
            <w:tcBorders>
              <w:top w:val="single" w:color="auto" w:sz="4" w:space="0"/>
              <w:left w:val="single" w:color="auto" w:sz="4" w:space="0"/>
              <w:bottom w:val="single" w:color="auto" w:sz="12" w:space="0"/>
              <w:right w:val="single" w:color="auto" w:sz="12" w:space="0"/>
            </w:tcBorders>
            <w:vAlign w:val="center"/>
          </w:tcPr>
          <w:p>
            <w:pPr>
              <w:rPr>
                <w:color w:val="000000"/>
                <w:sz w:val="22"/>
                <w:szCs w:val="22"/>
              </w:rPr>
            </w:pPr>
            <w:r>
              <w:rPr>
                <w:rFonts w:hint="eastAsia" w:ascii="宋体" w:hAnsi="宋体"/>
                <w:bCs/>
                <w:szCs w:val="21"/>
                <w:lang w:val="zh-CN"/>
              </w:rPr>
              <w:t>□</w:t>
            </w:r>
            <w:r>
              <w:rPr>
                <w:rFonts w:hint="eastAsia"/>
                <w:color w:val="000000"/>
                <w:sz w:val="22"/>
                <w:szCs w:val="22"/>
              </w:rPr>
              <w:t>门卫</w:t>
            </w:r>
            <w:r>
              <w:rPr>
                <w:color w:val="000000"/>
                <w:sz w:val="22"/>
                <w:szCs w:val="22"/>
              </w:rPr>
              <w:t xml:space="preserve"> </w:t>
            </w:r>
            <w:r>
              <w:rPr>
                <w:rFonts w:hint="eastAsia" w:ascii="宋体" w:hAnsi="宋体"/>
                <w:bCs/>
                <w:szCs w:val="21"/>
                <w:lang w:val="zh-CN"/>
              </w:rPr>
              <w:t>□</w:t>
            </w:r>
            <w:r>
              <w:rPr>
                <w:rFonts w:hint="eastAsia"/>
                <w:color w:val="000000"/>
                <w:sz w:val="22"/>
                <w:szCs w:val="22"/>
              </w:rPr>
              <w:t>巡逻</w:t>
            </w:r>
            <w:r>
              <w:rPr>
                <w:color w:val="000000"/>
                <w:sz w:val="22"/>
                <w:szCs w:val="22"/>
              </w:rPr>
              <w:t xml:space="preserve"> </w:t>
            </w:r>
            <w:r>
              <w:rPr>
                <w:rFonts w:hint="eastAsia" w:ascii="宋体" w:hAnsi="宋体"/>
                <w:bCs/>
                <w:szCs w:val="21"/>
                <w:lang w:val="zh-CN"/>
              </w:rPr>
              <w:t>□</w:t>
            </w:r>
            <w:r>
              <w:rPr>
                <w:rFonts w:hint="eastAsia"/>
                <w:color w:val="000000"/>
                <w:sz w:val="22"/>
                <w:szCs w:val="22"/>
              </w:rPr>
              <w:t>守护</w:t>
            </w:r>
            <w:r>
              <w:rPr>
                <w:color w:val="000000"/>
                <w:sz w:val="22"/>
                <w:szCs w:val="22"/>
              </w:rPr>
              <w:t xml:space="preserve"> </w:t>
            </w:r>
            <w:r>
              <w:rPr>
                <w:rFonts w:hint="eastAsia" w:ascii="宋体" w:hAnsi="宋体"/>
                <w:bCs/>
                <w:szCs w:val="21"/>
                <w:lang w:val="zh-CN"/>
              </w:rPr>
              <w:t>□</w:t>
            </w:r>
            <w:r>
              <w:rPr>
                <w:rFonts w:hint="eastAsia"/>
                <w:color w:val="000000"/>
                <w:sz w:val="22"/>
                <w:szCs w:val="22"/>
              </w:rPr>
              <w:t>押运</w:t>
            </w:r>
            <w:r>
              <w:rPr>
                <w:color w:val="000000"/>
                <w:sz w:val="22"/>
                <w:szCs w:val="22"/>
              </w:rPr>
              <w:t xml:space="preserve"> </w:t>
            </w:r>
            <w:r>
              <w:rPr>
                <w:rFonts w:hint="eastAsia" w:ascii="宋体" w:hAnsi="宋体"/>
                <w:bCs/>
                <w:szCs w:val="21"/>
                <w:lang w:val="zh-CN"/>
              </w:rPr>
              <w:t>□</w:t>
            </w:r>
            <w:r>
              <w:rPr>
                <w:rFonts w:hint="eastAsia"/>
                <w:color w:val="000000"/>
                <w:sz w:val="22"/>
                <w:szCs w:val="22"/>
              </w:rPr>
              <w:t>随身护卫</w:t>
            </w:r>
            <w:r>
              <w:rPr>
                <w:color w:val="000000"/>
                <w:sz w:val="22"/>
                <w:szCs w:val="22"/>
              </w:rPr>
              <w:t xml:space="preserve"> </w:t>
            </w:r>
            <w:r>
              <w:rPr>
                <w:rFonts w:hint="eastAsia" w:ascii="宋体" w:hAnsi="宋体"/>
                <w:bCs/>
                <w:szCs w:val="21"/>
                <w:lang w:val="zh-CN"/>
              </w:rPr>
              <w:t>□</w:t>
            </w:r>
            <w:r>
              <w:rPr>
                <w:rFonts w:hint="eastAsia"/>
                <w:color w:val="000000"/>
                <w:sz w:val="22"/>
                <w:szCs w:val="22"/>
              </w:rPr>
              <w:t>安全检查</w:t>
            </w:r>
            <w:r>
              <w:rPr>
                <w:color w:val="000000"/>
                <w:sz w:val="22"/>
                <w:szCs w:val="22"/>
              </w:rPr>
              <w:t xml:space="preserve"> </w:t>
            </w:r>
            <w:r>
              <w:rPr>
                <w:rFonts w:hint="eastAsia" w:ascii="宋体" w:hAnsi="宋体"/>
                <w:bCs/>
                <w:szCs w:val="21"/>
                <w:lang w:val="zh-CN"/>
              </w:rPr>
              <w:t>□</w:t>
            </w:r>
            <w:r>
              <w:rPr>
                <w:rFonts w:hint="eastAsia"/>
                <w:color w:val="000000"/>
                <w:sz w:val="22"/>
                <w:szCs w:val="22"/>
              </w:rPr>
              <w:t>安全技术防范</w:t>
            </w:r>
            <w:r>
              <w:rPr>
                <w:color w:val="000000"/>
                <w:sz w:val="22"/>
                <w:szCs w:val="22"/>
              </w:rPr>
              <w:t xml:space="preserve"> </w:t>
            </w:r>
            <w:r>
              <w:rPr>
                <w:rFonts w:hint="eastAsia" w:ascii="宋体" w:hAnsi="宋体"/>
                <w:bCs/>
                <w:szCs w:val="21"/>
                <w:lang w:val="zh-CN"/>
              </w:rPr>
              <w:t>□</w:t>
            </w:r>
            <w:r>
              <w:rPr>
                <w:rFonts w:hint="eastAsia"/>
                <w:color w:val="000000"/>
                <w:sz w:val="22"/>
                <w:szCs w:val="22"/>
              </w:rPr>
              <w:t>安全风险评估服务</w:t>
            </w:r>
          </w:p>
          <w:p>
            <w:pPr>
              <w:rPr>
                <w:color w:val="000000"/>
                <w:sz w:val="22"/>
                <w:szCs w:val="22"/>
              </w:rPr>
            </w:pPr>
            <w:r>
              <w:rPr>
                <w:rFonts w:hint="eastAsia"/>
                <w:color w:val="000000"/>
                <w:sz w:val="22"/>
                <w:szCs w:val="22"/>
              </w:rPr>
              <w:t>注：（限分公司勾选，且隶属公司应有此经营范围）</w:t>
            </w:r>
          </w:p>
          <w:p>
            <w:pPr>
              <w:rPr>
                <w:rFonts w:ascii="黑体" w:hAnsi="宋体" w:eastAsia="黑体"/>
                <w:b/>
                <w:bCs/>
                <w:sz w:val="28"/>
                <w:szCs w:val="21"/>
              </w:rPr>
            </w:pPr>
          </w:p>
        </w:tc>
      </w:tr>
    </w:tbl>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66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2"/>
            <w:tcBorders>
              <w:top w:val="single" w:color="auto" w:sz="12" w:space="0"/>
              <w:left w:val="single" w:color="auto" w:sz="12" w:space="0"/>
              <w:bottom w:val="single" w:color="auto" w:sz="4" w:space="0"/>
              <w:right w:val="single" w:color="auto" w:sz="12" w:space="0"/>
            </w:tcBorders>
            <w:vAlign w:val="center"/>
          </w:tcPr>
          <w:p>
            <w:pPr>
              <w:pStyle w:val="8"/>
              <w:numPr>
                <w:ilvl w:val="0"/>
                <w:numId w:val="1"/>
              </w:numPr>
              <w:ind w:firstLineChars="0"/>
              <w:jc w:val="center"/>
            </w:pPr>
            <w:r>
              <w:rPr>
                <w:rFonts w:hint="eastAsia" w:ascii="黑体" w:hAnsi="宋体" w:eastAsia="黑体"/>
                <w:b/>
                <w:bCs/>
                <w:sz w:val="28"/>
                <w:szCs w:val="21"/>
                <w:lang w:val="zh-CN"/>
              </w:rPr>
              <w:t>资产评估机构及其分支机构备案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2232"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bCs/>
                <w:szCs w:val="21"/>
                <w:lang w:val="zh-CN"/>
              </w:rPr>
            </w:pPr>
            <w:r>
              <w:rPr>
                <w:rFonts w:hint="eastAsia" w:ascii="宋体" w:hAnsi="宋体"/>
                <w:bCs/>
                <w:szCs w:val="21"/>
                <w:lang w:val="zh-CN"/>
              </w:rPr>
              <w:t>经营范围（单选）</w:t>
            </w:r>
          </w:p>
        </w:tc>
        <w:tc>
          <w:tcPr>
            <w:tcW w:w="6696" w:type="dxa"/>
            <w:tcBorders>
              <w:top w:val="single" w:color="auto" w:sz="4" w:space="0"/>
              <w:left w:val="single" w:color="auto" w:sz="4" w:space="0"/>
              <w:bottom w:val="single" w:color="auto" w:sz="12" w:space="0"/>
              <w:right w:val="single" w:color="auto" w:sz="12" w:space="0"/>
            </w:tcBorders>
            <w:vAlign w:val="center"/>
          </w:tcPr>
          <w:p>
            <w:pPr>
              <w:rPr>
                <w:rFonts w:ascii="宋体" w:hAnsi="宋体"/>
                <w:bCs/>
                <w:szCs w:val="21"/>
                <w:lang w:val="zh-CN"/>
              </w:rPr>
            </w:pPr>
            <w:r>
              <w:rPr>
                <w:rFonts w:hint="eastAsia" w:ascii="宋体" w:hAnsi="宋体"/>
                <w:bCs/>
                <w:szCs w:val="21"/>
                <w:lang w:val="zh-CN"/>
              </w:rPr>
              <w:t>□资产评估</w:t>
            </w:r>
            <w:r>
              <w:rPr>
                <w:rFonts w:ascii="宋体" w:hAnsi="宋体"/>
                <w:bCs/>
                <w:szCs w:val="21"/>
                <w:lang w:val="zh-CN"/>
              </w:rPr>
              <w:t xml:space="preserve">  </w:t>
            </w:r>
            <w:r>
              <w:rPr>
                <w:rFonts w:hint="eastAsia" w:ascii="宋体" w:hAnsi="宋体"/>
                <w:bCs/>
                <w:szCs w:val="21"/>
                <w:lang w:val="zh-CN"/>
              </w:rPr>
              <w:t>□资产评估专业服务</w:t>
            </w:r>
          </w:p>
        </w:tc>
      </w:tr>
    </w:tbl>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66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2"/>
            <w:tcBorders>
              <w:top w:val="single" w:color="auto" w:sz="12" w:space="0"/>
              <w:left w:val="single" w:color="auto" w:sz="12" w:space="0"/>
              <w:bottom w:val="single" w:color="auto" w:sz="4" w:space="0"/>
              <w:right w:val="single" w:color="auto" w:sz="12" w:space="0"/>
            </w:tcBorders>
            <w:vAlign w:val="center"/>
          </w:tcPr>
          <w:p>
            <w:pPr>
              <w:pStyle w:val="8"/>
              <w:numPr>
                <w:ilvl w:val="0"/>
                <w:numId w:val="1"/>
              </w:numPr>
              <w:ind w:firstLineChars="0"/>
              <w:jc w:val="center"/>
            </w:pPr>
            <w:r>
              <w:rPr>
                <w:rFonts w:hint="eastAsia" w:ascii="黑体" w:hAnsi="宋体" w:eastAsia="黑体"/>
                <w:b/>
                <w:bCs/>
                <w:sz w:val="28"/>
                <w:szCs w:val="21"/>
                <w:lang w:val="zh-CN"/>
              </w:rPr>
              <w:t>物业服务企业及其分支机构备案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2232"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bCs/>
                <w:szCs w:val="21"/>
                <w:lang w:val="zh-CN"/>
              </w:rPr>
            </w:pPr>
            <w:r>
              <w:rPr>
                <w:rFonts w:hint="eastAsia" w:ascii="宋体" w:hAnsi="宋体"/>
                <w:bCs/>
                <w:szCs w:val="21"/>
                <w:lang w:val="zh-CN"/>
              </w:rPr>
              <w:t>经营范围（可多选）</w:t>
            </w:r>
          </w:p>
        </w:tc>
        <w:tc>
          <w:tcPr>
            <w:tcW w:w="6696" w:type="dxa"/>
            <w:tcBorders>
              <w:top w:val="single" w:color="auto" w:sz="4" w:space="0"/>
              <w:left w:val="single" w:color="auto" w:sz="4" w:space="0"/>
              <w:bottom w:val="single" w:color="auto" w:sz="12" w:space="0"/>
              <w:right w:val="single" w:color="auto" w:sz="12" w:space="0"/>
            </w:tcBorders>
            <w:vAlign w:val="center"/>
          </w:tcPr>
          <w:p>
            <w:pPr>
              <w:rPr>
                <w:rFonts w:ascii="宋体" w:hAnsi="宋体"/>
                <w:bCs/>
                <w:szCs w:val="21"/>
                <w:lang w:val="zh-CN"/>
              </w:rPr>
            </w:pPr>
            <w:r>
              <w:rPr>
                <w:rFonts w:hint="eastAsia" w:ascii="宋体" w:hAnsi="宋体"/>
                <w:bCs/>
                <w:szCs w:val="21"/>
                <w:lang w:val="zh-CN"/>
              </w:rPr>
              <w:t>□物业服务</w:t>
            </w:r>
            <w:r>
              <w:rPr>
                <w:rFonts w:ascii="宋体" w:hAnsi="宋体"/>
                <w:bCs/>
                <w:szCs w:val="21"/>
                <w:lang w:val="zh-CN"/>
              </w:rPr>
              <w:t xml:space="preserve">  </w:t>
            </w:r>
            <w:r>
              <w:rPr>
                <w:rFonts w:hint="eastAsia" w:ascii="宋体" w:hAnsi="宋体"/>
                <w:bCs/>
                <w:szCs w:val="21"/>
                <w:lang w:val="zh-CN"/>
              </w:rPr>
              <w:t>□物业管理</w:t>
            </w:r>
          </w:p>
        </w:tc>
      </w:tr>
    </w:tbl>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66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2"/>
            <w:tcBorders>
              <w:top w:val="single" w:color="auto" w:sz="12" w:space="0"/>
              <w:left w:val="single" w:color="auto" w:sz="12" w:space="0"/>
              <w:bottom w:val="single" w:color="auto" w:sz="4" w:space="0"/>
              <w:right w:val="single" w:color="auto" w:sz="12" w:space="0"/>
            </w:tcBorders>
            <w:vAlign w:val="center"/>
          </w:tcPr>
          <w:p>
            <w:pPr>
              <w:pStyle w:val="8"/>
              <w:numPr>
                <w:ilvl w:val="0"/>
                <w:numId w:val="1"/>
              </w:numPr>
              <w:ind w:firstLineChars="0"/>
              <w:jc w:val="center"/>
            </w:pPr>
            <w:r>
              <w:rPr>
                <w:rFonts w:hint="eastAsia" w:ascii="黑体" w:hAnsi="宋体" w:eastAsia="黑体"/>
                <w:b/>
                <w:bCs/>
                <w:sz w:val="28"/>
                <w:szCs w:val="21"/>
                <w:lang w:val="zh-CN"/>
              </w:rPr>
              <w:t>农作物种子生产经营分支机构备案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2232"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bCs/>
                <w:szCs w:val="21"/>
                <w:lang w:val="zh-CN"/>
              </w:rPr>
            </w:pPr>
            <w:r>
              <w:rPr>
                <w:rFonts w:hint="eastAsia" w:ascii="宋体" w:hAnsi="宋体"/>
                <w:bCs/>
                <w:szCs w:val="21"/>
                <w:lang w:val="zh-CN"/>
              </w:rPr>
              <w:t>经营范围（单选）</w:t>
            </w:r>
          </w:p>
        </w:tc>
        <w:tc>
          <w:tcPr>
            <w:tcW w:w="6696" w:type="dxa"/>
            <w:tcBorders>
              <w:top w:val="single" w:color="auto" w:sz="4" w:space="0"/>
              <w:left w:val="single" w:color="auto" w:sz="4" w:space="0"/>
              <w:bottom w:val="single" w:color="auto" w:sz="12" w:space="0"/>
              <w:right w:val="single" w:color="auto" w:sz="12" w:space="0"/>
            </w:tcBorders>
            <w:vAlign w:val="center"/>
          </w:tcPr>
          <w:p>
            <w:pPr>
              <w:rPr>
                <w:color w:val="000000"/>
                <w:sz w:val="22"/>
                <w:szCs w:val="22"/>
              </w:rPr>
            </w:pPr>
            <w:r>
              <w:rPr>
                <w:rFonts w:hint="eastAsia"/>
              </w:rPr>
              <w:t>□</w:t>
            </w:r>
            <w:r>
              <w:rPr>
                <w:rFonts w:hint="eastAsia"/>
                <w:color w:val="000000"/>
                <w:sz w:val="22"/>
                <w:szCs w:val="22"/>
              </w:rPr>
              <w:t>生产经营农作物种子</w:t>
            </w:r>
          </w:p>
          <w:p>
            <w:pPr>
              <w:rPr>
                <w:rFonts w:ascii="宋体" w:hAnsi="宋体"/>
                <w:bCs/>
                <w:szCs w:val="21"/>
                <w:lang w:val="zh-CN"/>
              </w:rPr>
            </w:pPr>
            <w:r>
              <w:rPr>
                <w:rFonts w:hint="eastAsia"/>
                <w:color w:val="000000"/>
                <w:sz w:val="22"/>
                <w:szCs w:val="22"/>
              </w:rPr>
              <w:t>注：（限分公司勾选，且隶属公司应有此经营范围）</w:t>
            </w:r>
          </w:p>
        </w:tc>
      </w:tr>
    </w:tbl>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66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2"/>
            <w:tcBorders>
              <w:top w:val="single" w:color="auto" w:sz="12" w:space="0"/>
              <w:left w:val="single" w:color="auto" w:sz="12" w:space="0"/>
              <w:bottom w:val="single" w:color="auto" w:sz="4" w:space="0"/>
              <w:right w:val="single" w:color="auto" w:sz="12" w:space="0"/>
            </w:tcBorders>
            <w:vAlign w:val="center"/>
          </w:tcPr>
          <w:p>
            <w:pPr>
              <w:pStyle w:val="8"/>
              <w:numPr>
                <w:ilvl w:val="0"/>
                <w:numId w:val="1"/>
              </w:numPr>
              <w:ind w:firstLineChars="0"/>
              <w:jc w:val="center"/>
            </w:pPr>
            <w:r>
              <w:rPr>
                <w:rFonts w:hint="eastAsia" w:ascii="黑体" w:hAnsi="宋体" w:eastAsia="黑体"/>
                <w:b/>
                <w:bCs/>
                <w:sz w:val="28"/>
                <w:szCs w:val="21"/>
                <w:lang w:val="zh-CN"/>
              </w:rPr>
              <w:t>设立出版物出租企业或者其他单位、个人从事出版物出租业务备案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2232"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bCs/>
                <w:szCs w:val="21"/>
                <w:lang w:val="zh-CN"/>
              </w:rPr>
            </w:pPr>
            <w:r>
              <w:rPr>
                <w:rFonts w:hint="eastAsia" w:ascii="宋体" w:hAnsi="宋体"/>
                <w:bCs/>
                <w:szCs w:val="21"/>
                <w:lang w:val="zh-CN"/>
              </w:rPr>
              <w:t>经营范围（可多选）</w:t>
            </w:r>
          </w:p>
        </w:tc>
        <w:tc>
          <w:tcPr>
            <w:tcW w:w="6696" w:type="dxa"/>
            <w:tcBorders>
              <w:top w:val="single" w:color="auto" w:sz="4" w:space="0"/>
              <w:left w:val="single" w:color="auto" w:sz="4" w:space="0"/>
              <w:bottom w:val="single" w:color="auto" w:sz="12" w:space="0"/>
              <w:right w:val="single" w:color="auto" w:sz="12" w:space="0"/>
            </w:tcBorders>
            <w:vAlign w:val="center"/>
          </w:tcPr>
          <w:p>
            <w:pPr>
              <w:widowControl/>
              <w:rPr>
                <w:rFonts w:ascii="宋体" w:hAnsi="宋体"/>
                <w:bCs/>
                <w:szCs w:val="21"/>
                <w:lang w:val="zh-CN"/>
              </w:rPr>
            </w:pPr>
            <w:r>
              <w:rPr>
                <w:rFonts w:hint="eastAsia" w:ascii="宋体" w:hAnsi="宋体"/>
                <w:bCs/>
                <w:szCs w:val="21"/>
                <w:lang w:val="zh-CN"/>
              </w:rPr>
              <w:t>□</w:t>
            </w:r>
            <w:r>
              <w:rPr>
                <w:rFonts w:hint="eastAsia" w:ascii="宋体" w:hAnsi="宋体" w:cs="宋体"/>
                <w:color w:val="000000"/>
                <w:kern w:val="0"/>
                <w:sz w:val="22"/>
                <w:szCs w:val="22"/>
              </w:rPr>
              <w:t>图书出租</w:t>
            </w:r>
            <w:r>
              <w:rPr>
                <w:rFonts w:ascii="宋体" w:hAnsi="宋体" w:cs="宋体"/>
                <w:color w:val="000000"/>
                <w:kern w:val="0"/>
                <w:sz w:val="22"/>
                <w:szCs w:val="22"/>
              </w:rPr>
              <w:t xml:space="preserve"> </w:t>
            </w:r>
            <w:r>
              <w:rPr>
                <w:rFonts w:hint="eastAsia" w:ascii="宋体" w:hAnsi="宋体"/>
                <w:bCs/>
                <w:szCs w:val="21"/>
                <w:lang w:val="zh-CN"/>
              </w:rPr>
              <w:t>□</w:t>
            </w:r>
            <w:r>
              <w:rPr>
                <w:rFonts w:hint="eastAsia" w:ascii="宋体" w:hAnsi="宋体" w:cs="宋体"/>
                <w:color w:val="000000"/>
                <w:kern w:val="0"/>
                <w:sz w:val="22"/>
                <w:szCs w:val="22"/>
              </w:rPr>
              <w:t>报纸出租</w:t>
            </w:r>
            <w:r>
              <w:rPr>
                <w:rFonts w:ascii="宋体" w:hAnsi="宋体" w:cs="宋体"/>
                <w:color w:val="000000"/>
                <w:kern w:val="0"/>
                <w:sz w:val="22"/>
                <w:szCs w:val="22"/>
              </w:rPr>
              <w:t xml:space="preserve"> </w:t>
            </w:r>
            <w:r>
              <w:rPr>
                <w:rFonts w:hint="eastAsia" w:ascii="宋体" w:hAnsi="宋体"/>
                <w:bCs/>
                <w:szCs w:val="21"/>
                <w:lang w:val="zh-CN"/>
              </w:rPr>
              <w:t>□</w:t>
            </w:r>
            <w:r>
              <w:rPr>
                <w:rFonts w:hint="eastAsia" w:ascii="宋体" w:hAnsi="宋体" w:cs="宋体"/>
                <w:color w:val="000000"/>
                <w:kern w:val="0"/>
                <w:sz w:val="22"/>
                <w:szCs w:val="22"/>
              </w:rPr>
              <w:t>期刊出租</w:t>
            </w:r>
            <w:r>
              <w:rPr>
                <w:rFonts w:ascii="宋体" w:hAnsi="宋体" w:cs="宋体"/>
                <w:color w:val="000000"/>
                <w:kern w:val="0"/>
                <w:sz w:val="22"/>
                <w:szCs w:val="22"/>
              </w:rPr>
              <w:t xml:space="preserve"> </w:t>
            </w:r>
            <w:r>
              <w:rPr>
                <w:rFonts w:hint="eastAsia" w:ascii="宋体" w:hAnsi="宋体"/>
                <w:bCs/>
                <w:szCs w:val="21"/>
                <w:lang w:val="zh-CN"/>
              </w:rPr>
              <w:t>□</w:t>
            </w:r>
            <w:r>
              <w:rPr>
                <w:rFonts w:hint="eastAsia" w:ascii="宋体" w:hAnsi="宋体" w:cs="宋体"/>
                <w:color w:val="000000"/>
                <w:kern w:val="0"/>
                <w:sz w:val="22"/>
                <w:szCs w:val="22"/>
              </w:rPr>
              <w:t>音像制品出租</w:t>
            </w:r>
            <w:r>
              <w:rPr>
                <w:rFonts w:ascii="宋体" w:hAnsi="宋体" w:cs="宋体"/>
                <w:color w:val="000000"/>
                <w:kern w:val="0"/>
                <w:sz w:val="22"/>
                <w:szCs w:val="22"/>
              </w:rPr>
              <w:t xml:space="preserve"> </w:t>
            </w:r>
            <w:r>
              <w:rPr>
                <w:rFonts w:hint="eastAsia" w:ascii="宋体" w:hAnsi="宋体"/>
                <w:bCs/>
                <w:szCs w:val="21"/>
                <w:lang w:val="zh-CN"/>
              </w:rPr>
              <w:t>□</w:t>
            </w:r>
            <w:r>
              <w:rPr>
                <w:rFonts w:hint="eastAsia" w:ascii="宋体" w:hAnsi="宋体" w:cs="宋体"/>
                <w:color w:val="000000"/>
                <w:kern w:val="0"/>
                <w:sz w:val="22"/>
                <w:szCs w:val="22"/>
              </w:rPr>
              <w:t>电子出版物出租</w:t>
            </w:r>
          </w:p>
        </w:tc>
      </w:tr>
    </w:tbl>
    <w:p/>
    <w:p/>
    <w:p/>
    <w:p>
      <w:pPr>
        <w:rPr>
          <w:rFonts w:ascii="宋体"/>
          <w:sz w:val="28"/>
          <w:szCs w:val="28"/>
        </w:rPr>
      </w:pPr>
    </w:p>
    <w:p>
      <w:pPr>
        <w:widowControl/>
        <w:jc w:val="left"/>
        <w:rPr>
          <w:rFonts w:ascii="宋体" w:hAnsi="宋体" w:eastAsia="华文中宋"/>
          <w:sz w:val="28"/>
          <w:szCs w:val="28"/>
        </w:rPr>
      </w:pPr>
      <w:r>
        <w:rPr>
          <w:rFonts w:ascii="宋体" w:hAnsi="宋体" w:eastAsia="华文中宋"/>
          <w:sz w:val="28"/>
          <w:szCs w:val="28"/>
        </w:rPr>
        <w:br w:type="page"/>
      </w:r>
    </w:p>
    <w:p>
      <w:pPr>
        <w:jc w:val="center"/>
        <w:rPr>
          <w:rFonts w:ascii="宋体"/>
          <w:b/>
          <w:sz w:val="32"/>
          <w:szCs w:val="36"/>
        </w:rPr>
      </w:pPr>
      <w:r>
        <w:rPr>
          <w:rFonts w:hint="eastAsia" w:ascii="宋体" w:hAnsi="宋体"/>
          <w:b/>
          <w:sz w:val="32"/>
          <w:szCs w:val="36"/>
        </w:rPr>
        <w:t>以下内容根据实际经营需要勾选和填报</w:t>
      </w:r>
    </w:p>
    <w:p>
      <w:pPr>
        <w:jc w:val="center"/>
        <w:rPr>
          <w:rFonts w:ascii="宋体"/>
          <w:b/>
          <w:szCs w:val="21"/>
        </w:rPr>
      </w:pPr>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2"/>
        <w:gridCol w:w="2232"/>
        <w:gridCol w:w="44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928" w:type="dxa"/>
            <w:gridSpan w:val="3"/>
            <w:tcBorders>
              <w:top w:val="single" w:color="auto" w:sz="12" w:space="0"/>
              <w:left w:val="single" w:color="auto" w:sz="12" w:space="0"/>
              <w:bottom w:val="single" w:color="auto" w:sz="12" w:space="0"/>
              <w:right w:val="single" w:color="auto" w:sz="12" w:space="0"/>
            </w:tcBorders>
            <w:vAlign w:val="center"/>
          </w:tcPr>
          <w:p>
            <w:pPr>
              <w:pStyle w:val="8"/>
              <w:numPr>
                <w:ilvl w:val="0"/>
                <w:numId w:val="1"/>
              </w:numPr>
              <w:ind w:firstLineChars="0"/>
              <w:jc w:val="center"/>
            </w:pPr>
            <w:r>
              <w:rPr>
                <w:rFonts w:hint="eastAsia" w:ascii="黑体" w:hAnsi="宋体" w:eastAsia="黑体"/>
                <w:b/>
                <w:bCs/>
                <w:sz w:val="28"/>
                <w:szCs w:val="21"/>
                <w:lang w:val="zh-CN"/>
              </w:rPr>
              <w:t>劳务派遣单位设立分公司备案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4464" w:type="dxa"/>
            <w:gridSpan w:val="2"/>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隶属公司劳务派遣经营许可证编号</w:t>
            </w:r>
          </w:p>
        </w:tc>
        <w:tc>
          <w:tcPr>
            <w:tcW w:w="4464"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4464" w:type="dxa"/>
            <w:gridSpan w:val="2"/>
            <w:tcBorders>
              <w:top w:val="single" w:color="auto" w:sz="12" w:space="0"/>
              <w:left w:val="single" w:color="auto" w:sz="12" w:space="0"/>
              <w:bottom w:val="single" w:color="auto" w:sz="6" w:space="0"/>
              <w:right w:val="single" w:color="auto" w:sz="6" w:space="0"/>
            </w:tcBorders>
            <w:vAlign w:val="center"/>
          </w:tcPr>
          <w:p>
            <w:pPr>
              <w:jc w:val="center"/>
            </w:pPr>
            <w:r>
              <w:rPr>
                <w:rFonts w:hint="eastAsia" w:ascii="黑体" w:hAnsi="黑体" w:eastAsia="黑体"/>
              </w:rPr>
              <w:t>隶属公司劳务派遣经营许可机关</w:t>
            </w:r>
          </w:p>
        </w:tc>
        <w:tc>
          <w:tcPr>
            <w:tcW w:w="4464"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232"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bCs/>
                <w:szCs w:val="21"/>
                <w:lang w:val="zh-CN"/>
              </w:rPr>
            </w:pPr>
            <w:r>
              <w:rPr>
                <w:rFonts w:hint="eastAsia" w:ascii="宋体" w:hAnsi="宋体"/>
                <w:bCs/>
                <w:szCs w:val="21"/>
                <w:lang w:val="zh-CN"/>
              </w:rPr>
              <w:t>经营范围（单选）</w:t>
            </w:r>
          </w:p>
        </w:tc>
        <w:tc>
          <w:tcPr>
            <w:tcW w:w="6696" w:type="dxa"/>
            <w:gridSpan w:val="2"/>
            <w:tcBorders>
              <w:top w:val="single" w:color="auto" w:sz="6" w:space="0"/>
              <w:left w:val="single" w:color="auto" w:sz="6" w:space="0"/>
              <w:bottom w:val="single" w:color="auto" w:sz="12" w:space="0"/>
              <w:right w:val="single" w:color="auto" w:sz="12" w:space="0"/>
            </w:tcBorders>
            <w:vAlign w:val="center"/>
          </w:tcPr>
          <w:p>
            <w:pPr>
              <w:widowControl/>
              <w:rPr>
                <w:color w:val="000000"/>
                <w:sz w:val="22"/>
                <w:szCs w:val="22"/>
              </w:rPr>
            </w:pPr>
            <w:r>
              <w:rPr>
                <w:rFonts w:hint="eastAsia"/>
              </w:rPr>
              <w:t>□</w:t>
            </w:r>
            <w:r>
              <w:rPr>
                <w:rFonts w:hint="eastAsia"/>
                <w:color w:val="000000"/>
                <w:sz w:val="22"/>
                <w:szCs w:val="22"/>
              </w:rPr>
              <w:t>劳务派遣</w:t>
            </w:r>
            <w:r>
              <w:rPr>
                <w:color w:val="000000"/>
                <w:sz w:val="22"/>
                <w:szCs w:val="22"/>
              </w:rPr>
              <w:t xml:space="preserve">  </w:t>
            </w:r>
          </w:p>
          <w:p>
            <w:pPr>
              <w:widowControl/>
            </w:pPr>
            <w:r>
              <w:rPr>
                <w:rFonts w:hint="eastAsia"/>
                <w:color w:val="000000"/>
                <w:sz w:val="22"/>
                <w:szCs w:val="22"/>
              </w:rPr>
              <w:t>注：（限分公司勾选，且隶属公司应有此经营范围并已办理劳务派遣行政许可）</w:t>
            </w:r>
          </w:p>
        </w:tc>
      </w:tr>
    </w:tbl>
    <w:p>
      <w:pPr>
        <w:jc w:val="left"/>
        <w:rPr>
          <w:rFonts w:ascii="宋体"/>
          <w:szCs w:val="28"/>
        </w:rPr>
      </w:pPr>
    </w:p>
    <w:p>
      <w:pPr>
        <w:jc w:val="left"/>
        <w:rPr>
          <w:rFonts w:ascii="宋体"/>
          <w:szCs w:val="28"/>
        </w:rPr>
      </w:pPr>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2"/>
        <w:gridCol w:w="2232"/>
        <w:gridCol w:w="44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3"/>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黑体" w:eastAsia="黑体"/>
                <w:b/>
                <w:sz w:val="28"/>
                <w:szCs w:val="28"/>
              </w:rPr>
              <w:t>□</w:t>
            </w:r>
            <w:r>
              <w:rPr>
                <w:rFonts w:ascii="黑体" w:hAnsi="黑体" w:eastAsia="黑体"/>
                <w:b/>
                <w:sz w:val="28"/>
                <w:szCs w:val="28"/>
              </w:rPr>
              <w:t xml:space="preserve"> </w:t>
            </w:r>
            <w:r>
              <w:rPr>
                <w:rFonts w:hint="eastAsia" w:ascii="黑体" w:hAnsi="黑体" w:eastAsia="黑体"/>
                <w:b/>
                <w:sz w:val="28"/>
                <w:szCs w:val="28"/>
              </w:rPr>
              <w:t>房地产经纪机构及其分支机构备案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464" w:type="dxa"/>
            <w:gridSpan w:val="2"/>
            <w:tcBorders>
              <w:top w:val="single" w:color="auto" w:sz="12" w:space="0"/>
              <w:left w:val="single" w:color="auto" w:sz="12" w:space="0"/>
              <w:bottom w:val="single" w:color="auto" w:sz="4" w:space="0"/>
              <w:right w:val="single" w:color="auto" w:sz="6" w:space="0"/>
            </w:tcBorders>
            <w:vAlign w:val="center"/>
          </w:tcPr>
          <w:p>
            <w:pPr>
              <w:jc w:val="center"/>
            </w:pPr>
            <w:r>
              <w:rPr>
                <w:rFonts w:hint="eastAsia"/>
              </w:rPr>
              <w:t>房地产经纪专业人员姓名</w:t>
            </w:r>
          </w:p>
        </w:tc>
        <w:tc>
          <w:tcPr>
            <w:tcW w:w="4464" w:type="dxa"/>
            <w:tcBorders>
              <w:top w:val="single" w:color="auto" w:sz="12" w:space="0"/>
              <w:left w:val="single" w:color="auto" w:sz="6" w:space="0"/>
              <w:bottom w:val="single" w:color="auto" w:sz="4"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464" w:type="dxa"/>
            <w:gridSpan w:val="2"/>
            <w:tcBorders>
              <w:top w:val="single" w:color="auto" w:sz="4" w:space="0"/>
              <w:left w:val="single" w:color="auto" w:sz="12" w:space="0"/>
              <w:bottom w:val="single" w:color="auto" w:sz="4" w:space="0"/>
              <w:right w:val="single" w:color="auto" w:sz="6" w:space="0"/>
            </w:tcBorders>
            <w:vAlign w:val="center"/>
          </w:tcPr>
          <w:p>
            <w:pPr>
              <w:jc w:val="center"/>
            </w:pPr>
            <w:r>
              <w:rPr>
                <w:rFonts w:hint="eastAsia"/>
              </w:rPr>
              <w:t>身份证号</w:t>
            </w:r>
          </w:p>
        </w:tc>
        <w:tc>
          <w:tcPr>
            <w:tcW w:w="4464" w:type="dxa"/>
            <w:tcBorders>
              <w:top w:val="single" w:color="auto" w:sz="4" w:space="0"/>
              <w:left w:val="single" w:color="auto" w:sz="6" w:space="0"/>
              <w:bottom w:val="single" w:color="auto" w:sz="4"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464" w:type="dxa"/>
            <w:gridSpan w:val="2"/>
            <w:tcBorders>
              <w:top w:val="single" w:color="auto" w:sz="4" w:space="0"/>
              <w:left w:val="single" w:color="auto" w:sz="12" w:space="0"/>
              <w:bottom w:val="single" w:color="auto" w:sz="6" w:space="0"/>
              <w:right w:val="single" w:color="auto" w:sz="6" w:space="0"/>
            </w:tcBorders>
            <w:vAlign w:val="center"/>
          </w:tcPr>
          <w:p>
            <w:pPr>
              <w:jc w:val="center"/>
            </w:pPr>
            <w:r>
              <w:rPr>
                <w:rFonts w:hint="eastAsia"/>
              </w:rPr>
              <w:t>房地产经纪专业人员职业资格证书管理号</w:t>
            </w:r>
          </w:p>
        </w:tc>
        <w:tc>
          <w:tcPr>
            <w:tcW w:w="4464" w:type="dxa"/>
            <w:tcBorders>
              <w:top w:val="single" w:color="auto" w:sz="4"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464" w:type="dxa"/>
            <w:gridSpan w:val="2"/>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房地产经纪专业人员登记证书登记号</w:t>
            </w:r>
          </w:p>
        </w:tc>
        <w:tc>
          <w:tcPr>
            <w:tcW w:w="4464"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2232"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bCs/>
                <w:szCs w:val="21"/>
                <w:lang w:val="zh-CN"/>
              </w:rPr>
            </w:pPr>
            <w:r>
              <w:rPr>
                <w:rFonts w:hint="eastAsia" w:ascii="宋体" w:hAnsi="宋体"/>
                <w:bCs/>
                <w:szCs w:val="21"/>
                <w:lang w:val="zh-CN"/>
              </w:rPr>
              <w:t>经营范围（可多选）</w:t>
            </w:r>
          </w:p>
        </w:tc>
        <w:tc>
          <w:tcPr>
            <w:tcW w:w="6696" w:type="dxa"/>
            <w:gridSpan w:val="2"/>
            <w:tcBorders>
              <w:top w:val="single" w:color="auto" w:sz="6" w:space="0"/>
              <w:left w:val="single" w:color="auto" w:sz="6" w:space="0"/>
              <w:bottom w:val="single" w:color="auto" w:sz="12" w:space="0"/>
              <w:right w:val="single" w:color="auto" w:sz="12" w:space="0"/>
            </w:tcBorders>
            <w:vAlign w:val="center"/>
          </w:tcPr>
          <w:p>
            <w:pPr>
              <w:widowControl/>
            </w:pPr>
            <w:r>
              <w:rPr>
                <w:rFonts w:hint="eastAsia" w:ascii="宋体" w:hAnsi="宋体"/>
                <w:bCs/>
                <w:szCs w:val="21"/>
                <w:lang w:val="zh-CN"/>
              </w:rPr>
              <w:t>□</w:t>
            </w:r>
            <w:r>
              <w:rPr>
                <w:rFonts w:hint="eastAsia" w:ascii="宋体" w:hAnsi="宋体" w:cs="宋体"/>
                <w:color w:val="000000"/>
                <w:kern w:val="0"/>
                <w:sz w:val="22"/>
                <w:szCs w:val="22"/>
              </w:rPr>
              <w:t>房地产中介服务</w:t>
            </w:r>
            <w:r>
              <w:rPr>
                <w:rFonts w:ascii="宋体" w:hAnsi="宋体" w:cs="宋体"/>
                <w:color w:val="000000"/>
                <w:kern w:val="0"/>
                <w:sz w:val="22"/>
                <w:szCs w:val="22"/>
              </w:rPr>
              <w:t xml:space="preserve"> </w:t>
            </w:r>
            <w:r>
              <w:rPr>
                <w:rFonts w:hint="eastAsia" w:ascii="宋体" w:hAnsi="宋体"/>
                <w:bCs/>
                <w:szCs w:val="21"/>
                <w:lang w:val="zh-CN"/>
              </w:rPr>
              <w:t>□</w:t>
            </w:r>
            <w:r>
              <w:rPr>
                <w:rFonts w:hint="eastAsia" w:ascii="宋体" w:hAnsi="宋体" w:cs="宋体"/>
                <w:color w:val="000000"/>
                <w:kern w:val="0"/>
                <w:sz w:val="22"/>
                <w:szCs w:val="22"/>
              </w:rPr>
              <w:t>房地产经纪服务</w:t>
            </w:r>
            <w:r>
              <w:rPr>
                <w:rFonts w:ascii="宋体" w:hAnsi="宋体" w:cs="宋体"/>
                <w:color w:val="000000"/>
                <w:kern w:val="0"/>
                <w:sz w:val="22"/>
                <w:szCs w:val="22"/>
              </w:rPr>
              <w:t xml:space="preserve"> </w:t>
            </w:r>
            <w:r>
              <w:rPr>
                <w:rFonts w:hint="eastAsia" w:ascii="宋体" w:hAnsi="宋体"/>
                <w:bCs/>
                <w:szCs w:val="21"/>
                <w:lang w:val="zh-CN"/>
              </w:rPr>
              <w:t>□</w:t>
            </w:r>
            <w:r>
              <w:rPr>
                <w:rFonts w:hint="eastAsia" w:ascii="宋体" w:hAnsi="宋体" w:cs="宋体"/>
                <w:color w:val="000000"/>
                <w:kern w:val="0"/>
                <w:sz w:val="22"/>
                <w:szCs w:val="22"/>
              </w:rPr>
              <w:t>房地产居间代理服务</w:t>
            </w:r>
          </w:p>
        </w:tc>
      </w:tr>
    </w:tbl>
    <w:p>
      <w:pPr>
        <w:jc w:val="left"/>
        <w:rPr>
          <w:rFonts w:ascii="宋体"/>
          <w:szCs w:val="28"/>
        </w:rPr>
      </w:pPr>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2"/>
        <w:gridCol w:w="2232"/>
        <w:gridCol w:w="44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3"/>
            <w:tcBorders>
              <w:top w:val="single" w:color="auto" w:sz="12" w:space="0"/>
              <w:left w:val="single" w:color="auto" w:sz="12" w:space="0"/>
              <w:bottom w:val="single" w:color="auto" w:sz="12" w:space="0"/>
              <w:right w:val="single" w:color="auto" w:sz="12" w:space="0"/>
            </w:tcBorders>
            <w:vAlign w:val="center"/>
          </w:tcPr>
          <w:p>
            <w:pPr>
              <w:pStyle w:val="8"/>
              <w:numPr>
                <w:ilvl w:val="0"/>
                <w:numId w:val="1"/>
              </w:numPr>
              <w:ind w:firstLineChars="0"/>
              <w:jc w:val="center"/>
            </w:pPr>
            <w:r>
              <w:rPr>
                <w:rFonts w:hint="eastAsia" w:ascii="黑体" w:hAnsi="黑体" w:eastAsia="黑体"/>
                <w:b/>
                <w:sz w:val="28"/>
                <w:szCs w:val="28"/>
              </w:rPr>
              <w:t>工程造价咨询企业设立分支机构备案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464" w:type="dxa"/>
            <w:gridSpan w:val="2"/>
            <w:tcBorders>
              <w:top w:val="single" w:color="auto" w:sz="12" w:space="0"/>
              <w:left w:val="single" w:color="auto" w:sz="12" w:space="0"/>
              <w:bottom w:val="single" w:color="auto" w:sz="4" w:space="0"/>
              <w:right w:val="single" w:color="auto" w:sz="6" w:space="0"/>
            </w:tcBorders>
            <w:vAlign w:val="center"/>
          </w:tcPr>
          <w:p>
            <w:pPr>
              <w:jc w:val="center"/>
            </w:pPr>
            <w:r>
              <w:rPr>
                <w:rFonts w:hint="eastAsia"/>
              </w:rPr>
              <w:t>造价工程师姓名</w:t>
            </w:r>
          </w:p>
        </w:tc>
        <w:tc>
          <w:tcPr>
            <w:tcW w:w="4464" w:type="dxa"/>
            <w:tcBorders>
              <w:top w:val="single" w:color="auto" w:sz="12" w:space="0"/>
              <w:left w:val="single" w:color="auto" w:sz="6" w:space="0"/>
              <w:bottom w:val="single" w:color="auto" w:sz="4"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464" w:type="dxa"/>
            <w:gridSpan w:val="2"/>
            <w:tcBorders>
              <w:top w:val="single" w:color="auto" w:sz="4" w:space="0"/>
              <w:left w:val="single" w:color="auto" w:sz="12" w:space="0"/>
              <w:bottom w:val="single" w:color="auto" w:sz="4" w:space="0"/>
              <w:right w:val="single" w:color="auto" w:sz="6" w:space="0"/>
            </w:tcBorders>
            <w:vAlign w:val="center"/>
          </w:tcPr>
          <w:p>
            <w:pPr>
              <w:jc w:val="center"/>
            </w:pPr>
            <w:r>
              <w:rPr>
                <w:rFonts w:hint="eastAsia"/>
              </w:rPr>
              <w:t>身份证号</w:t>
            </w:r>
          </w:p>
        </w:tc>
        <w:tc>
          <w:tcPr>
            <w:tcW w:w="4464" w:type="dxa"/>
            <w:tcBorders>
              <w:top w:val="single" w:color="auto" w:sz="4" w:space="0"/>
              <w:left w:val="single" w:color="auto" w:sz="6" w:space="0"/>
              <w:bottom w:val="single" w:color="auto" w:sz="4"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464" w:type="dxa"/>
            <w:gridSpan w:val="2"/>
            <w:tcBorders>
              <w:top w:val="single" w:color="auto" w:sz="4" w:space="0"/>
              <w:left w:val="single" w:color="auto" w:sz="12" w:space="0"/>
              <w:bottom w:val="single" w:color="auto" w:sz="6" w:space="0"/>
              <w:right w:val="single" w:color="auto" w:sz="6" w:space="0"/>
            </w:tcBorders>
            <w:vAlign w:val="center"/>
          </w:tcPr>
          <w:p>
            <w:pPr>
              <w:jc w:val="center"/>
            </w:pPr>
            <w:r>
              <w:rPr>
                <w:rFonts w:hint="eastAsia"/>
              </w:rPr>
              <w:t>造价工程师注册证书编号</w:t>
            </w:r>
          </w:p>
        </w:tc>
        <w:tc>
          <w:tcPr>
            <w:tcW w:w="4464" w:type="dxa"/>
            <w:tcBorders>
              <w:top w:val="single" w:color="auto" w:sz="4"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464" w:type="dxa"/>
            <w:gridSpan w:val="2"/>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造价工程师注册证书有效期</w:t>
            </w:r>
          </w:p>
        </w:tc>
        <w:tc>
          <w:tcPr>
            <w:tcW w:w="4464"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2232"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bCs/>
                <w:szCs w:val="21"/>
                <w:lang w:val="zh-CN"/>
              </w:rPr>
            </w:pPr>
            <w:r>
              <w:rPr>
                <w:rFonts w:hint="eastAsia" w:ascii="宋体" w:hAnsi="宋体"/>
                <w:bCs/>
                <w:szCs w:val="21"/>
                <w:lang w:val="zh-CN"/>
              </w:rPr>
              <w:t>经营范围（单选）</w:t>
            </w:r>
          </w:p>
        </w:tc>
        <w:tc>
          <w:tcPr>
            <w:tcW w:w="6696" w:type="dxa"/>
            <w:gridSpan w:val="2"/>
            <w:tcBorders>
              <w:top w:val="single" w:color="auto" w:sz="6" w:space="0"/>
              <w:left w:val="single" w:color="auto" w:sz="6" w:space="0"/>
              <w:bottom w:val="single" w:color="auto" w:sz="12" w:space="0"/>
              <w:right w:val="single" w:color="auto" w:sz="12" w:space="0"/>
            </w:tcBorders>
            <w:vAlign w:val="center"/>
          </w:tcPr>
          <w:p>
            <w:pPr>
              <w:widowControl/>
              <w:ind w:firstLine="105" w:firstLineChars="50"/>
              <w:rPr>
                <w:color w:val="000000"/>
                <w:sz w:val="22"/>
                <w:szCs w:val="22"/>
              </w:rPr>
            </w:pPr>
            <w:r>
              <w:rPr>
                <w:rFonts w:hint="eastAsia"/>
              </w:rPr>
              <w:t>□</w:t>
            </w:r>
            <w:r>
              <w:rPr>
                <w:rFonts w:hint="eastAsia"/>
                <w:color w:val="000000"/>
                <w:sz w:val="22"/>
                <w:szCs w:val="22"/>
              </w:rPr>
              <w:t>工程造价专业咨询服务</w:t>
            </w:r>
          </w:p>
          <w:p>
            <w:r>
              <w:rPr>
                <w:rFonts w:hint="eastAsia"/>
                <w:color w:val="000000"/>
                <w:sz w:val="22"/>
                <w:szCs w:val="22"/>
              </w:rPr>
              <w:t>注：（限分公司勾选，且隶属公司应有此经营范围）</w:t>
            </w:r>
          </w:p>
        </w:tc>
      </w:tr>
    </w:tbl>
    <w:p>
      <w:pPr>
        <w:jc w:val="left"/>
        <w:rPr>
          <w:rFonts w:ascii="宋体"/>
          <w:szCs w:val="21"/>
        </w:rPr>
      </w:pPr>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95"/>
        <w:gridCol w:w="2069"/>
        <w:gridCol w:w="2232"/>
        <w:gridCol w:w="22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pStyle w:val="8"/>
              <w:numPr>
                <w:ilvl w:val="0"/>
                <w:numId w:val="1"/>
              </w:numPr>
              <w:ind w:firstLineChars="0"/>
              <w:jc w:val="center"/>
            </w:pPr>
            <w:r>
              <w:rPr>
                <w:rFonts w:hint="eastAsia" w:ascii="黑体" w:hAnsi="黑体" w:eastAsia="黑体"/>
                <w:b/>
                <w:sz w:val="28"/>
                <w:szCs w:val="28"/>
              </w:rPr>
              <w:t>再生资源回收</w:t>
            </w:r>
            <w:r>
              <w:rPr>
                <w:rFonts w:hint="eastAsia" w:ascii="黑体" w:hAnsi="黑体" w:eastAsia="黑体"/>
                <w:b/>
                <w:sz w:val="28"/>
                <w:szCs w:val="28"/>
                <w:lang w:val="en-US" w:eastAsia="zh-CN"/>
              </w:rPr>
              <w:t>经营者</w:t>
            </w:r>
            <w:r>
              <w:rPr>
                <w:rFonts w:hint="eastAsia" w:ascii="黑体" w:hAnsi="黑体" w:eastAsia="黑体"/>
                <w:b/>
                <w:sz w:val="28"/>
                <w:szCs w:val="28"/>
              </w:rPr>
              <w:t>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395" w:type="dxa"/>
            <w:tcBorders>
              <w:top w:val="single" w:color="auto" w:sz="12" w:space="0"/>
              <w:left w:val="single" w:color="auto" w:sz="12" w:space="0"/>
              <w:bottom w:val="single" w:color="auto" w:sz="4" w:space="0"/>
              <w:right w:val="single" w:color="auto" w:sz="6" w:space="0"/>
            </w:tcBorders>
            <w:vAlign w:val="center"/>
          </w:tcPr>
          <w:p>
            <w:pPr>
              <w:jc w:val="center"/>
            </w:pPr>
            <w:r>
              <w:rPr>
                <w:rFonts w:hint="eastAsia"/>
              </w:rPr>
              <w:t>联络员职务</w:t>
            </w:r>
          </w:p>
        </w:tc>
        <w:tc>
          <w:tcPr>
            <w:tcW w:w="6533" w:type="dxa"/>
            <w:gridSpan w:val="3"/>
            <w:tcBorders>
              <w:top w:val="single" w:color="auto" w:sz="12" w:space="0"/>
              <w:left w:val="single" w:color="auto" w:sz="6" w:space="0"/>
              <w:bottom w:val="single" w:color="auto" w:sz="4" w:space="0"/>
              <w:right w:val="single" w:color="auto" w:sz="12" w:space="0"/>
            </w:tcBorders>
            <w:vAlign w:val="center"/>
          </w:tcPr>
          <w:p>
            <w:r>
              <w:rPr>
                <w:u w:val="single"/>
              </w:rPr>
              <w:t xml:space="preserve">                   </w:t>
            </w:r>
            <w:r>
              <w:rPr>
                <w:rFonts w:hint="eastAsia"/>
              </w:rPr>
              <w:t>（该联络员所指为本申请书附表</w:t>
            </w:r>
            <w:r>
              <w:t>4</w:t>
            </w:r>
            <w:r>
              <w:rPr>
                <w:rFonts w:hint="eastAsia"/>
              </w:rPr>
              <w:t>中联络员）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395" w:type="dxa"/>
            <w:tcBorders>
              <w:top w:val="single" w:color="auto" w:sz="4" w:space="0"/>
              <w:left w:val="single" w:color="auto" w:sz="12" w:space="0"/>
              <w:bottom w:val="single" w:color="auto" w:sz="4" w:space="0"/>
              <w:right w:val="single" w:color="auto" w:sz="6" w:space="0"/>
            </w:tcBorders>
            <w:vAlign w:val="center"/>
          </w:tcPr>
          <w:p>
            <w:pPr>
              <w:jc w:val="center"/>
            </w:pPr>
            <w:r>
              <w:rPr>
                <w:rFonts w:hint="eastAsia"/>
              </w:rPr>
              <w:t>营业面积（平方米）</w:t>
            </w:r>
          </w:p>
        </w:tc>
        <w:tc>
          <w:tcPr>
            <w:tcW w:w="2069" w:type="dxa"/>
            <w:tcBorders>
              <w:top w:val="single" w:color="auto" w:sz="4" w:space="0"/>
              <w:left w:val="single" w:color="auto" w:sz="6" w:space="0"/>
              <w:bottom w:val="single" w:color="auto" w:sz="4" w:space="0"/>
              <w:right w:val="single" w:color="auto" w:sz="6" w:space="0"/>
            </w:tcBorders>
            <w:vAlign w:val="center"/>
          </w:tcPr>
          <w:p>
            <w:pPr>
              <w:jc w:val="center"/>
            </w:pPr>
          </w:p>
        </w:tc>
        <w:tc>
          <w:tcPr>
            <w:tcW w:w="2232" w:type="dxa"/>
            <w:tcBorders>
              <w:top w:val="single" w:color="auto" w:sz="4" w:space="0"/>
              <w:left w:val="single" w:color="auto" w:sz="6" w:space="0"/>
              <w:bottom w:val="single" w:color="auto" w:sz="4" w:space="0"/>
              <w:right w:val="single" w:color="auto" w:sz="6" w:space="0"/>
            </w:tcBorders>
            <w:vAlign w:val="center"/>
          </w:tcPr>
          <w:p>
            <w:pPr>
              <w:jc w:val="center"/>
            </w:pPr>
            <w:r>
              <w:rPr>
                <w:rFonts w:hint="eastAsia"/>
              </w:rPr>
              <w:t>网点数（个）</w:t>
            </w:r>
          </w:p>
        </w:tc>
        <w:tc>
          <w:tcPr>
            <w:tcW w:w="2232" w:type="dxa"/>
            <w:tcBorders>
              <w:top w:val="single" w:color="auto" w:sz="4" w:space="0"/>
              <w:left w:val="single" w:color="auto" w:sz="6" w:space="0"/>
              <w:bottom w:val="single" w:color="auto" w:sz="4"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395"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企业性质（单选）</w:t>
            </w:r>
          </w:p>
        </w:tc>
        <w:tc>
          <w:tcPr>
            <w:tcW w:w="6533" w:type="dxa"/>
            <w:gridSpan w:val="3"/>
            <w:tcBorders>
              <w:top w:val="single" w:color="auto" w:sz="6" w:space="0"/>
              <w:left w:val="single" w:color="auto" w:sz="6" w:space="0"/>
              <w:bottom w:val="single" w:color="auto" w:sz="6" w:space="0"/>
              <w:right w:val="single" w:color="auto" w:sz="12" w:space="0"/>
            </w:tcBorders>
            <w:vAlign w:val="center"/>
          </w:tcPr>
          <w:p>
            <w:r>
              <w:rPr>
                <w:rFonts w:hint="eastAsia"/>
              </w:rPr>
              <w:t>□国有控股</w:t>
            </w:r>
            <w:r>
              <w:t xml:space="preserve"> </w:t>
            </w:r>
            <w:r>
              <w:rPr>
                <w:rFonts w:hint="eastAsia"/>
              </w:rPr>
              <w:t>□集体控股</w:t>
            </w:r>
            <w:r>
              <w:t xml:space="preserve"> </w:t>
            </w:r>
            <w:r>
              <w:rPr>
                <w:rFonts w:hint="eastAsia"/>
              </w:rPr>
              <w:t>□私人控股</w:t>
            </w:r>
            <w:r>
              <w:t xml:space="preserve"> </w:t>
            </w:r>
            <w:r>
              <w:rPr>
                <w:rFonts w:hint="eastAsia"/>
              </w:rPr>
              <w:t>□港澳台商控股</w:t>
            </w:r>
            <w:r>
              <w:t xml:space="preserve"> </w:t>
            </w:r>
            <w:r>
              <w:rPr>
                <w:rFonts w:hint="eastAsia"/>
              </w:rPr>
              <w:t>□外商控股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395"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企业总资产（万元）</w:t>
            </w:r>
          </w:p>
        </w:tc>
        <w:tc>
          <w:tcPr>
            <w:tcW w:w="2069" w:type="dxa"/>
            <w:tcBorders>
              <w:top w:val="single" w:color="auto" w:sz="6" w:space="0"/>
              <w:left w:val="single" w:color="auto" w:sz="6" w:space="0"/>
              <w:bottom w:val="single" w:color="auto" w:sz="6" w:space="0"/>
              <w:right w:val="single" w:color="auto" w:sz="6" w:space="0"/>
            </w:tcBorders>
            <w:vAlign w:val="center"/>
          </w:tcPr>
          <w:p>
            <w:pPr>
              <w:jc w:val="cente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固定资产净值</w:t>
            </w:r>
          </w:p>
          <w:p>
            <w:pPr>
              <w:jc w:val="center"/>
            </w:pPr>
            <w:r>
              <w:rPr>
                <w:rFonts w:hint="eastAsia"/>
              </w:rPr>
              <w:t>（万元）</w:t>
            </w:r>
          </w:p>
        </w:tc>
        <w:tc>
          <w:tcPr>
            <w:tcW w:w="2232"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395"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从业人员（人）</w:t>
            </w:r>
          </w:p>
        </w:tc>
        <w:tc>
          <w:tcPr>
            <w:tcW w:w="2069" w:type="dxa"/>
            <w:tcBorders>
              <w:top w:val="single" w:color="auto" w:sz="6" w:space="0"/>
              <w:left w:val="single" w:color="auto" w:sz="6" w:space="0"/>
              <w:bottom w:val="single" w:color="auto" w:sz="6" w:space="0"/>
              <w:right w:val="single" w:color="auto" w:sz="6" w:space="0"/>
            </w:tcBorders>
            <w:vAlign w:val="center"/>
          </w:tcPr>
          <w:p>
            <w:pPr>
              <w:jc w:val="cente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其中：大专以上人数（人）●</w:t>
            </w:r>
          </w:p>
        </w:tc>
        <w:tc>
          <w:tcPr>
            <w:tcW w:w="2232"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395"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污水处理（台</w:t>
            </w:r>
            <w:r>
              <w:t>/</w:t>
            </w:r>
            <w:r>
              <w:rPr>
                <w:rFonts w:hint="eastAsia"/>
              </w:rPr>
              <w:t>套）●</w:t>
            </w:r>
          </w:p>
        </w:tc>
        <w:tc>
          <w:tcPr>
            <w:tcW w:w="2069" w:type="dxa"/>
            <w:tcBorders>
              <w:top w:val="single" w:color="auto" w:sz="6" w:space="0"/>
              <w:left w:val="single" w:color="auto" w:sz="6" w:space="0"/>
              <w:bottom w:val="single" w:color="auto" w:sz="6" w:space="0"/>
              <w:right w:val="single" w:color="auto" w:sz="6" w:space="0"/>
            </w:tcBorders>
            <w:vAlign w:val="center"/>
          </w:tcPr>
          <w:p>
            <w:pPr>
              <w:jc w:val="cente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运输车辆（台</w:t>
            </w:r>
            <w:r>
              <w:t>/</w:t>
            </w:r>
            <w:r>
              <w:rPr>
                <w:rFonts w:hint="eastAsia"/>
              </w:rPr>
              <w:t>套）●</w:t>
            </w:r>
          </w:p>
        </w:tc>
        <w:tc>
          <w:tcPr>
            <w:tcW w:w="2232"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395"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打包机（台</w:t>
            </w:r>
            <w:r>
              <w:t>/</w:t>
            </w:r>
            <w:r>
              <w:rPr>
                <w:rFonts w:hint="eastAsia"/>
              </w:rPr>
              <w:t>套）●</w:t>
            </w:r>
          </w:p>
        </w:tc>
        <w:tc>
          <w:tcPr>
            <w:tcW w:w="2069" w:type="dxa"/>
            <w:tcBorders>
              <w:top w:val="single" w:color="auto" w:sz="6" w:space="0"/>
              <w:left w:val="single" w:color="auto" w:sz="6" w:space="0"/>
              <w:bottom w:val="single" w:color="auto" w:sz="6" w:space="0"/>
              <w:right w:val="single" w:color="auto" w:sz="6" w:space="0"/>
            </w:tcBorders>
            <w:vAlign w:val="center"/>
          </w:tcPr>
          <w:p>
            <w:pPr>
              <w:jc w:val="cente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分拣设备（台</w:t>
            </w:r>
            <w:r>
              <w:t>/</w:t>
            </w:r>
            <w:r>
              <w:rPr>
                <w:rFonts w:hint="eastAsia"/>
              </w:rPr>
              <w:t>套）●</w:t>
            </w:r>
          </w:p>
        </w:tc>
        <w:tc>
          <w:tcPr>
            <w:tcW w:w="2232"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395"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消防设施（台</w:t>
            </w:r>
            <w:r>
              <w:t>/</w:t>
            </w:r>
            <w:r>
              <w:rPr>
                <w:rFonts w:hint="eastAsia"/>
              </w:rPr>
              <w:t>套）●</w:t>
            </w:r>
          </w:p>
        </w:tc>
        <w:tc>
          <w:tcPr>
            <w:tcW w:w="2069" w:type="dxa"/>
            <w:tcBorders>
              <w:top w:val="single" w:color="auto" w:sz="6" w:space="0"/>
              <w:left w:val="single" w:color="auto" w:sz="6" w:space="0"/>
              <w:bottom w:val="single" w:color="auto" w:sz="6" w:space="0"/>
              <w:right w:val="single" w:color="auto" w:sz="6" w:space="0"/>
            </w:tcBorders>
            <w:vAlign w:val="center"/>
          </w:tcPr>
          <w:p>
            <w:pPr>
              <w:jc w:val="cente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剪切工具（台</w:t>
            </w:r>
            <w:r>
              <w:t>/</w:t>
            </w:r>
            <w:r>
              <w:rPr>
                <w:rFonts w:hint="eastAsia"/>
              </w:rPr>
              <w:t>套）●</w:t>
            </w:r>
          </w:p>
        </w:tc>
        <w:tc>
          <w:tcPr>
            <w:tcW w:w="2232"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395"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其他设备（台</w:t>
            </w:r>
            <w:r>
              <w:t>/</w:t>
            </w:r>
            <w:r>
              <w:rPr>
                <w:rFonts w:hint="eastAsia"/>
              </w:rPr>
              <w:t>套）●</w:t>
            </w:r>
          </w:p>
        </w:tc>
        <w:tc>
          <w:tcPr>
            <w:tcW w:w="2069" w:type="dxa"/>
            <w:tcBorders>
              <w:top w:val="single" w:color="auto" w:sz="6" w:space="0"/>
              <w:left w:val="single" w:color="auto" w:sz="6" w:space="0"/>
              <w:bottom w:val="single" w:color="auto" w:sz="6" w:space="0"/>
              <w:right w:val="single" w:color="auto" w:sz="6" w:space="0"/>
            </w:tcBorders>
            <w:vAlign w:val="center"/>
          </w:tcPr>
          <w:p>
            <w:pPr>
              <w:jc w:val="center"/>
            </w:pPr>
          </w:p>
        </w:tc>
        <w:tc>
          <w:tcPr>
            <w:tcW w:w="4464" w:type="dxa"/>
            <w:gridSpan w:val="2"/>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395"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bCs/>
                <w:szCs w:val="21"/>
                <w:lang w:val="zh-CN"/>
              </w:rPr>
            </w:pPr>
            <w:r>
              <w:rPr>
                <w:rFonts w:hint="eastAsia" w:ascii="宋体" w:hAnsi="宋体"/>
                <w:bCs/>
                <w:szCs w:val="21"/>
                <w:lang w:val="zh-CN"/>
              </w:rPr>
              <w:t>经营范围（单选）</w:t>
            </w:r>
          </w:p>
        </w:tc>
        <w:tc>
          <w:tcPr>
            <w:tcW w:w="6533" w:type="dxa"/>
            <w:gridSpan w:val="3"/>
            <w:tcBorders>
              <w:top w:val="single" w:color="auto" w:sz="6" w:space="0"/>
              <w:left w:val="single" w:color="auto" w:sz="6" w:space="0"/>
              <w:bottom w:val="single" w:color="auto" w:sz="12" w:space="0"/>
              <w:right w:val="single" w:color="auto" w:sz="12" w:space="0"/>
            </w:tcBorders>
            <w:vAlign w:val="center"/>
          </w:tcPr>
          <w:p>
            <w:pPr>
              <w:widowControl/>
              <w:rPr>
                <w:rFonts w:ascii="宋体" w:cs="宋体"/>
                <w:color w:val="000000"/>
                <w:kern w:val="0"/>
                <w:sz w:val="22"/>
                <w:szCs w:val="22"/>
              </w:rPr>
            </w:pPr>
            <w:r>
              <w:rPr>
                <w:rFonts w:hint="eastAsia"/>
              </w:rPr>
              <w:t>□</w:t>
            </w:r>
            <w:r>
              <w:rPr>
                <w:rFonts w:hint="eastAsia" w:ascii="宋体" w:hAnsi="宋体" w:cs="宋体"/>
                <w:color w:val="000000"/>
                <w:kern w:val="0"/>
                <w:sz w:val="22"/>
                <w:szCs w:val="22"/>
              </w:rPr>
              <w:t>再生资源回收（不含固体废物、危险废物、报废汽车等需经相关部门批准的项目）</w:t>
            </w:r>
          </w:p>
          <w:p>
            <w:r>
              <w:rPr>
                <w:rFonts w:hint="eastAsia"/>
              </w:rPr>
              <w:t>□</w:t>
            </w:r>
            <w:r>
              <w:rPr>
                <w:rFonts w:hint="eastAsia" w:ascii="宋体" w:hAnsi="宋体" w:cs="宋体"/>
                <w:color w:val="000000"/>
                <w:kern w:val="0"/>
                <w:sz w:val="22"/>
                <w:szCs w:val="22"/>
              </w:rPr>
              <w:t>再生资源回收、加工（不含固体废物、危险废物、报废汽车等需经相关部门批准的项目）</w:t>
            </w:r>
          </w:p>
        </w:tc>
      </w:tr>
    </w:tbl>
    <w:p>
      <w:pPr>
        <w:jc w:val="center"/>
        <w:rPr>
          <w:sz w:val="32"/>
        </w:rPr>
      </w:pPr>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2"/>
        <w:gridCol w:w="872"/>
        <w:gridCol w:w="1276"/>
        <w:gridCol w:w="2316"/>
        <w:gridCol w:w="22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8928" w:type="dxa"/>
            <w:gridSpan w:val="5"/>
            <w:tcBorders>
              <w:top w:val="single" w:color="auto" w:sz="12" w:space="0"/>
              <w:left w:val="single" w:color="auto" w:sz="12" w:space="0"/>
              <w:bottom w:val="single" w:color="auto" w:sz="12" w:space="0"/>
              <w:right w:val="single" w:color="auto" w:sz="12" w:space="0"/>
            </w:tcBorders>
            <w:vAlign w:val="center"/>
          </w:tcPr>
          <w:p>
            <w:pPr>
              <w:pStyle w:val="8"/>
              <w:numPr>
                <w:ilvl w:val="0"/>
                <w:numId w:val="1"/>
              </w:numPr>
              <w:ind w:firstLineChars="0"/>
              <w:jc w:val="center"/>
            </w:pPr>
            <w:r>
              <w:rPr>
                <w:rFonts w:hint="eastAsia" w:ascii="黑体" w:hAnsi="黑体" w:eastAsia="黑体"/>
                <w:b/>
                <w:sz w:val="28"/>
                <w:szCs w:val="28"/>
              </w:rPr>
              <w:t>国际货运代理企业备案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32" w:type="dxa"/>
            <w:tcBorders>
              <w:top w:val="single" w:color="auto" w:sz="12" w:space="0"/>
              <w:left w:val="single" w:color="auto" w:sz="12" w:space="0"/>
              <w:bottom w:val="single" w:color="auto" w:sz="4" w:space="0"/>
              <w:right w:val="single" w:color="auto" w:sz="6" w:space="0"/>
            </w:tcBorders>
            <w:vAlign w:val="center"/>
          </w:tcPr>
          <w:p>
            <w:pPr>
              <w:jc w:val="center"/>
            </w:pPr>
            <w:r>
              <w:rPr>
                <w:rFonts w:hint="eastAsia"/>
              </w:rPr>
              <w:t>业务类型范围</w:t>
            </w:r>
          </w:p>
          <w:p>
            <w:pPr>
              <w:jc w:val="center"/>
            </w:pPr>
            <w:r>
              <w:t>—</w:t>
            </w:r>
            <w:r>
              <w:rPr>
                <w:rFonts w:hint="eastAsia"/>
              </w:rPr>
              <w:t>运输方式</w:t>
            </w:r>
          </w:p>
          <w:p>
            <w:pPr>
              <w:jc w:val="center"/>
            </w:pPr>
            <w:r>
              <w:rPr>
                <w:rFonts w:hint="eastAsia"/>
              </w:rPr>
              <w:t>（可多选）</w:t>
            </w:r>
          </w:p>
        </w:tc>
        <w:tc>
          <w:tcPr>
            <w:tcW w:w="6696" w:type="dxa"/>
            <w:gridSpan w:val="4"/>
            <w:tcBorders>
              <w:top w:val="single" w:color="auto" w:sz="12" w:space="0"/>
              <w:left w:val="single" w:color="auto" w:sz="6" w:space="0"/>
              <w:bottom w:val="single" w:color="auto" w:sz="4" w:space="0"/>
              <w:right w:val="single" w:color="auto" w:sz="12" w:space="0"/>
            </w:tcBorders>
            <w:vAlign w:val="center"/>
          </w:tcPr>
          <w:p>
            <w:r>
              <w:rPr>
                <w:rFonts w:hint="eastAsia"/>
              </w:rPr>
              <w:t>□海运</w:t>
            </w:r>
            <w:r>
              <w:t xml:space="preserve">  </w:t>
            </w:r>
            <w:r>
              <w:rPr>
                <w:rFonts w:hint="eastAsia"/>
              </w:rPr>
              <w:t>□陆运</w:t>
            </w:r>
            <w:r>
              <w:t xml:space="preserve">  </w:t>
            </w:r>
            <w:r>
              <w:rPr>
                <w:rFonts w:hint="eastAsia"/>
              </w:rPr>
              <w:t>□空运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32" w:type="dxa"/>
            <w:tcBorders>
              <w:top w:val="single" w:color="auto" w:sz="4" w:space="0"/>
              <w:left w:val="single" w:color="auto" w:sz="12" w:space="0"/>
              <w:bottom w:val="single" w:color="auto" w:sz="4" w:space="0"/>
              <w:right w:val="single" w:color="auto" w:sz="6" w:space="0"/>
            </w:tcBorders>
            <w:vAlign w:val="center"/>
          </w:tcPr>
          <w:p>
            <w:pPr>
              <w:jc w:val="center"/>
            </w:pPr>
            <w:r>
              <w:rPr>
                <w:rFonts w:hint="eastAsia"/>
              </w:rPr>
              <w:t>业务类型范围</w:t>
            </w:r>
          </w:p>
          <w:p>
            <w:pPr>
              <w:jc w:val="center"/>
            </w:pPr>
            <w:r>
              <w:t>—</w:t>
            </w:r>
            <w:r>
              <w:rPr>
                <w:rFonts w:hint="eastAsia"/>
              </w:rPr>
              <w:t>货物类（可多选）</w:t>
            </w:r>
          </w:p>
        </w:tc>
        <w:tc>
          <w:tcPr>
            <w:tcW w:w="6696" w:type="dxa"/>
            <w:gridSpan w:val="4"/>
            <w:tcBorders>
              <w:top w:val="single" w:color="auto" w:sz="4" w:space="0"/>
              <w:left w:val="single" w:color="auto" w:sz="6" w:space="0"/>
              <w:bottom w:val="single" w:color="auto" w:sz="4" w:space="0"/>
              <w:right w:val="single" w:color="auto" w:sz="12" w:space="0"/>
            </w:tcBorders>
            <w:vAlign w:val="center"/>
          </w:tcPr>
          <w:p>
            <w:r>
              <w:rPr>
                <w:rFonts w:hint="eastAsia"/>
              </w:rPr>
              <w:t>□一般货物</w:t>
            </w:r>
            <w:r>
              <w:t xml:space="preserve">  </w:t>
            </w:r>
            <w:r>
              <w:rPr>
                <w:rFonts w:hint="eastAsia"/>
              </w:rPr>
              <w:t>□国际展品</w:t>
            </w:r>
            <w:r>
              <w:t xml:space="preserve">  </w:t>
            </w:r>
            <w:r>
              <w:rPr>
                <w:rFonts w:hint="eastAsia"/>
              </w:rPr>
              <w:t>□过境运输</w:t>
            </w:r>
            <w:r>
              <w:t xml:space="preserve">  </w:t>
            </w:r>
            <w:r>
              <w:rPr>
                <w:rFonts w:hint="eastAsia"/>
              </w:rPr>
              <w:t>□私人物品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32" w:type="dxa"/>
            <w:tcBorders>
              <w:top w:val="single" w:color="auto" w:sz="4" w:space="0"/>
              <w:left w:val="single" w:color="auto" w:sz="12" w:space="0"/>
              <w:bottom w:val="single" w:color="auto" w:sz="6" w:space="0"/>
              <w:right w:val="single" w:color="auto" w:sz="6" w:space="0"/>
            </w:tcBorders>
            <w:vAlign w:val="center"/>
          </w:tcPr>
          <w:p>
            <w:pPr>
              <w:jc w:val="center"/>
            </w:pPr>
            <w:r>
              <w:rPr>
                <w:rFonts w:hint="eastAsia"/>
              </w:rPr>
              <w:t>业务类型范围</w:t>
            </w:r>
          </w:p>
          <w:p>
            <w:pPr>
              <w:jc w:val="center"/>
            </w:pPr>
            <w:r>
              <w:t>—</w:t>
            </w:r>
            <w:r>
              <w:rPr>
                <w:rFonts w:hint="eastAsia"/>
              </w:rPr>
              <w:t>服务项目</w:t>
            </w:r>
          </w:p>
          <w:p>
            <w:pPr>
              <w:jc w:val="center"/>
            </w:pPr>
            <w:r>
              <w:rPr>
                <w:rFonts w:hint="eastAsia"/>
              </w:rPr>
              <w:t>（可多选）</w:t>
            </w:r>
          </w:p>
        </w:tc>
        <w:tc>
          <w:tcPr>
            <w:tcW w:w="6696" w:type="dxa"/>
            <w:gridSpan w:val="4"/>
            <w:tcBorders>
              <w:top w:val="single" w:color="auto" w:sz="4" w:space="0"/>
              <w:left w:val="single" w:color="auto" w:sz="6" w:space="0"/>
              <w:bottom w:val="single" w:color="auto" w:sz="6" w:space="0"/>
              <w:right w:val="single" w:color="auto" w:sz="12" w:space="0"/>
            </w:tcBorders>
            <w:vAlign w:val="center"/>
          </w:tcPr>
          <w:p>
            <w:r>
              <w:rPr>
                <w:rFonts w:hint="eastAsia"/>
              </w:rPr>
              <w:t>□揽货</w:t>
            </w:r>
            <w:r>
              <w:t xml:space="preserve">  </w:t>
            </w:r>
            <w:r>
              <w:rPr>
                <w:rFonts w:hint="eastAsia"/>
              </w:rPr>
              <w:t>□托运</w:t>
            </w:r>
            <w:r>
              <w:t xml:space="preserve">  </w:t>
            </w:r>
            <w:r>
              <w:rPr>
                <w:rFonts w:hint="eastAsia"/>
              </w:rPr>
              <w:t>□定舱</w:t>
            </w:r>
            <w:r>
              <w:t xml:space="preserve">  </w:t>
            </w:r>
            <w:r>
              <w:rPr>
                <w:rFonts w:hint="eastAsia"/>
              </w:rPr>
              <w:t>□仓储中转</w:t>
            </w:r>
            <w:r>
              <w:t xml:space="preserve">  </w:t>
            </w:r>
            <w:r>
              <w:rPr>
                <w:rFonts w:hint="eastAsia"/>
              </w:rPr>
              <w:t>□集装箱拼装拆箱</w:t>
            </w:r>
            <w:r>
              <w:t xml:space="preserve">  </w:t>
            </w:r>
            <w:r>
              <w:rPr>
                <w:rFonts w:hint="eastAsia"/>
              </w:rPr>
              <w:t>□结算运杂费</w:t>
            </w:r>
            <w:r>
              <w:t xml:space="preserve">  </w:t>
            </w:r>
            <w:r>
              <w:rPr>
                <w:rFonts w:hint="eastAsia"/>
              </w:rPr>
              <w:t>□报关</w:t>
            </w:r>
            <w:r>
              <w:t xml:space="preserve">  </w:t>
            </w:r>
            <w:r>
              <w:rPr>
                <w:rFonts w:hint="eastAsia"/>
              </w:rPr>
              <w:t>□报验</w:t>
            </w:r>
            <w:r>
              <w:t xml:space="preserve">  </w:t>
            </w:r>
            <w:r>
              <w:rPr>
                <w:rFonts w:hint="eastAsia"/>
              </w:rPr>
              <w:t>□保险</w:t>
            </w:r>
            <w:r>
              <w:t xml:space="preserve">  </w:t>
            </w:r>
            <w:r>
              <w:rPr>
                <w:rFonts w:hint="eastAsia"/>
              </w:rPr>
              <w:t>□相关短途运输</w:t>
            </w:r>
            <w:r>
              <w:t xml:space="preserve">  </w:t>
            </w:r>
            <w:r>
              <w:rPr>
                <w:rFonts w:hint="eastAsia"/>
              </w:rPr>
              <w:t>□运输咨询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32"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业务类型范围</w:t>
            </w:r>
          </w:p>
          <w:p>
            <w:pPr>
              <w:jc w:val="center"/>
            </w:pPr>
            <w:r>
              <w:t>—</w:t>
            </w:r>
            <w:r>
              <w:rPr>
                <w:rFonts w:hint="eastAsia"/>
              </w:rPr>
              <w:t>特殊项目</w:t>
            </w:r>
          </w:p>
          <w:p>
            <w:pPr>
              <w:jc w:val="center"/>
            </w:pPr>
            <w:r>
              <w:rPr>
                <w:rFonts w:hint="eastAsia"/>
              </w:rPr>
              <w:t>（可多选）</w:t>
            </w:r>
          </w:p>
        </w:tc>
        <w:tc>
          <w:tcPr>
            <w:tcW w:w="6696" w:type="dxa"/>
            <w:gridSpan w:val="4"/>
            <w:tcBorders>
              <w:top w:val="single" w:color="auto" w:sz="6" w:space="0"/>
              <w:left w:val="single" w:color="auto" w:sz="6" w:space="0"/>
              <w:bottom w:val="single" w:color="auto" w:sz="6" w:space="0"/>
              <w:right w:val="single" w:color="auto" w:sz="12" w:space="0"/>
            </w:tcBorders>
            <w:vAlign w:val="center"/>
          </w:tcPr>
          <w:p>
            <w:r>
              <w:rPr>
                <w:rFonts w:hint="eastAsia"/>
              </w:rPr>
              <w:t>□</w:t>
            </w:r>
            <w:r>
              <w:t xml:space="preserve"> </w:t>
            </w:r>
            <w:r>
              <w:rPr>
                <w:rFonts w:hint="eastAsia"/>
              </w:rPr>
              <w:t>多式联运</w:t>
            </w:r>
            <w:r>
              <w:t xml:space="preserve"> </w:t>
            </w:r>
            <w:r>
              <w:rPr>
                <w:rFonts w:hint="eastAsia"/>
              </w:rPr>
              <w:t>□</w:t>
            </w:r>
            <w:r>
              <w:t xml:space="preserve"> </w:t>
            </w:r>
            <w:r>
              <w:rPr>
                <w:rFonts w:hint="eastAsia"/>
              </w:rPr>
              <w:t>办理国际快递</w:t>
            </w:r>
            <w:r>
              <w:t xml:space="preserve"> </w:t>
            </w:r>
            <w:r>
              <w:rPr>
                <w:rFonts w:hint="eastAsia"/>
              </w:rPr>
              <w:t>□</w:t>
            </w:r>
            <w:r>
              <w:t xml:space="preserve"> </w:t>
            </w:r>
            <w:r>
              <w:rPr>
                <w:rFonts w:hint="eastAsia"/>
              </w:rPr>
              <w:t>信件和具有信件性质的物品除外</w:t>
            </w:r>
            <w:r>
              <w:t xml:space="preserve"> </w:t>
            </w:r>
            <w:r>
              <w:rPr>
                <w:rFonts w:hint="eastAsia"/>
              </w:rPr>
              <w:t>□</w:t>
            </w:r>
            <w:r>
              <w:t xml:space="preserve"> </w:t>
            </w:r>
            <w:r>
              <w:rPr>
                <w:rFonts w:hint="eastAsia"/>
              </w:rPr>
              <w:t>私人信函及县级以上党政军公文除外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32"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企业英文名称</w:t>
            </w:r>
          </w:p>
        </w:tc>
        <w:tc>
          <w:tcPr>
            <w:tcW w:w="6696" w:type="dxa"/>
            <w:gridSpan w:val="4"/>
            <w:tcBorders>
              <w:top w:val="single" w:color="auto" w:sz="6" w:space="0"/>
              <w:left w:val="single" w:color="auto" w:sz="6"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32"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经营场所（英文）</w:t>
            </w:r>
          </w:p>
        </w:tc>
        <w:tc>
          <w:tcPr>
            <w:tcW w:w="6696" w:type="dxa"/>
            <w:gridSpan w:val="4"/>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32"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企业电子信箱</w:t>
            </w:r>
          </w:p>
        </w:tc>
        <w:tc>
          <w:tcPr>
            <w:tcW w:w="2148"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2316"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联系传真</w:t>
            </w:r>
          </w:p>
        </w:tc>
        <w:tc>
          <w:tcPr>
            <w:tcW w:w="2232"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32"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法人机构类别</w:t>
            </w:r>
          </w:p>
          <w:p>
            <w:pPr>
              <w:jc w:val="center"/>
            </w:pPr>
            <w:r>
              <w:rPr>
                <w:rFonts w:hint="eastAsia"/>
              </w:rPr>
              <w:t>（单选）</w:t>
            </w:r>
          </w:p>
        </w:tc>
        <w:tc>
          <w:tcPr>
            <w:tcW w:w="6696" w:type="dxa"/>
            <w:gridSpan w:val="4"/>
            <w:tcBorders>
              <w:top w:val="single" w:color="auto" w:sz="6" w:space="0"/>
              <w:left w:val="single" w:color="auto" w:sz="6" w:space="0"/>
              <w:bottom w:val="single" w:color="auto" w:sz="6" w:space="0"/>
              <w:right w:val="single" w:color="auto" w:sz="12" w:space="0"/>
            </w:tcBorders>
            <w:vAlign w:val="center"/>
          </w:tcPr>
          <w:p>
            <w:r>
              <w:rPr>
                <w:rFonts w:hint="eastAsia"/>
              </w:rPr>
              <w:t>□企业</w:t>
            </w:r>
            <w:r>
              <w:t xml:space="preserve"> </w:t>
            </w:r>
            <w:r>
              <w:rPr>
                <w:rFonts w:hint="eastAsia"/>
              </w:rPr>
              <w:t>□事业单位</w:t>
            </w:r>
            <w:r>
              <w:t xml:space="preserve"> </w:t>
            </w:r>
            <w:r>
              <w:rPr>
                <w:rFonts w:hint="eastAsia"/>
              </w:rPr>
              <w:t>□党政机关</w:t>
            </w:r>
            <w:r>
              <w:t xml:space="preserve"> </w:t>
            </w:r>
            <w:r>
              <w:rPr>
                <w:rFonts w:hint="eastAsia"/>
              </w:rPr>
              <w:t>□社会团体</w:t>
            </w:r>
            <w:r>
              <w:t xml:space="preserve"> </w:t>
            </w:r>
            <w:r>
              <w:rPr>
                <w:rFonts w:hint="eastAsia"/>
              </w:rPr>
              <w:t>□民办非企业单位</w:t>
            </w:r>
            <w:r>
              <w:t xml:space="preserve"> </w:t>
            </w:r>
          </w:p>
          <w:p>
            <w:r>
              <w:rPr>
                <w:rFonts w:hint="eastAsia"/>
              </w:rPr>
              <w:t>□其他组织机构、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32" w:type="dxa"/>
            <w:vMerge w:val="restart"/>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是否上市（单选）</w:t>
            </w:r>
          </w:p>
        </w:tc>
        <w:tc>
          <w:tcPr>
            <w:tcW w:w="872" w:type="dxa"/>
            <w:tcBorders>
              <w:top w:val="single" w:color="auto" w:sz="6" w:space="0"/>
              <w:left w:val="single" w:color="auto" w:sz="6" w:space="0"/>
              <w:bottom w:val="single" w:color="auto" w:sz="6" w:space="0"/>
              <w:right w:val="single" w:color="auto" w:sz="6" w:space="0"/>
            </w:tcBorders>
            <w:vAlign w:val="center"/>
          </w:tcPr>
          <w:p>
            <w:r>
              <w:rPr>
                <w:rFonts w:hint="eastAsia"/>
              </w:rPr>
              <w:t>□是</w:t>
            </w:r>
          </w:p>
        </w:tc>
        <w:tc>
          <w:tcPr>
            <w:tcW w:w="1276" w:type="dxa"/>
            <w:tcBorders>
              <w:top w:val="single" w:color="auto" w:sz="6" w:space="0"/>
              <w:left w:val="single" w:color="auto" w:sz="6" w:space="0"/>
              <w:bottom w:val="single" w:color="auto" w:sz="6" w:space="0"/>
              <w:right w:val="single" w:color="auto" w:sz="6" w:space="0"/>
            </w:tcBorders>
            <w:vAlign w:val="center"/>
          </w:tcPr>
          <w:p>
            <w:r>
              <w:rPr>
                <w:rFonts w:hint="eastAsia"/>
              </w:rPr>
              <w:t>上市地区</w:t>
            </w:r>
          </w:p>
        </w:tc>
        <w:tc>
          <w:tcPr>
            <w:tcW w:w="4548" w:type="dxa"/>
            <w:gridSpan w:val="2"/>
            <w:tcBorders>
              <w:top w:val="single" w:color="auto" w:sz="6" w:space="0"/>
              <w:left w:val="single" w:color="auto" w:sz="6" w:space="0"/>
              <w:bottom w:val="single" w:color="auto" w:sz="6" w:space="0"/>
              <w:right w:val="single" w:color="auto" w:sz="12" w:space="0"/>
            </w:tcBorders>
            <w:vAlign w:val="center"/>
          </w:tcPr>
          <w:p>
            <w:r>
              <w:rPr>
                <w:rFonts w:hint="eastAsia"/>
              </w:rPr>
              <w:t>□深交所主板</w:t>
            </w:r>
            <w:r>
              <w:t xml:space="preserve"> </w:t>
            </w:r>
            <w:r>
              <w:rPr>
                <w:rFonts w:hint="eastAsia"/>
              </w:rPr>
              <w:t>□上交所</w:t>
            </w:r>
            <w:r>
              <w:t xml:space="preserve"> </w:t>
            </w:r>
            <w:r>
              <w:rPr>
                <w:rFonts w:hint="eastAsia"/>
              </w:rPr>
              <w:t>□新加坡</w:t>
            </w:r>
            <w:r>
              <w:t xml:space="preserve"> </w:t>
            </w:r>
            <w:r>
              <w:rPr>
                <w:rFonts w:hint="eastAsia"/>
              </w:rPr>
              <w:t>□香港</w:t>
            </w:r>
          </w:p>
          <w:p>
            <w:r>
              <w:rPr>
                <w:rFonts w:hint="eastAsia"/>
              </w:rPr>
              <w:t>□纳斯达克□纽约交易所</w:t>
            </w:r>
            <w:r>
              <w:t xml:space="preserve"> </w:t>
            </w:r>
            <w:r>
              <w:rPr>
                <w:rFonts w:hint="eastAsia"/>
              </w:rPr>
              <w:t>□日本</w:t>
            </w:r>
            <w:r>
              <w:t xml:space="preserve"> </w:t>
            </w:r>
            <w:r>
              <w:rPr>
                <w:rFonts w:hint="eastAsia"/>
              </w:rPr>
              <w:t>□英国</w:t>
            </w:r>
            <w:r>
              <w:t xml:space="preserve"> </w:t>
            </w:r>
          </w:p>
          <w:p>
            <w:r>
              <w:rPr>
                <w:rFonts w:hint="eastAsia"/>
              </w:rPr>
              <w:t>□深交所创业板</w:t>
            </w:r>
            <w:r>
              <w:t xml:space="preserve"> </w:t>
            </w:r>
            <w:r>
              <w:rPr>
                <w:rFonts w:hint="eastAsia"/>
              </w:rPr>
              <w:t>□新三板</w:t>
            </w:r>
            <w:r>
              <w:t xml:space="preserve"> </w:t>
            </w:r>
            <w:r>
              <w:rPr>
                <w:rFonts w:hint="eastAsia"/>
              </w:rPr>
              <w:t>□深交所中小板</w:t>
            </w:r>
            <w:r>
              <w:t xml:space="preserve"> </w:t>
            </w:r>
            <w:r>
              <w:rPr>
                <w:rFonts w:hint="eastAsia"/>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32" w:type="dxa"/>
            <w:vMerge w:val="continue"/>
            <w:tcBorders>
              <w:top w:val="single" w:color="auto" w:sz="6" w:space="0"/>
              <w:left w:val="single" w:color="auto" w:sz="12" w:space="0"/>
              <w:bottom w:val="single" w:color="auto" w:sz="6" w:space="0"/>
              <w:right w:val="single" w:color="auto" w:sz="6" w:space="0"/>
            </w:tcBorders>
            <w:vAlign w:val="center"/>
          </w:tcPr>
          <w:p>
            <w:pPr>
              <w:jc w:val="center"/>
            </w:pPr>
          </w:p>
        </w:tc>
        <w:tc>
          <w:tcPr>
            <w:tcW w:w="6696" w:type="dxa"/>
            <w:gridSpan w:val="4"/>
            <w:tcBorders>
              <w:top w:val="single" w:color="auto" w:sz="6" w:space="0"/>
              <w:left w:val="single" w:color="auto" w:sz="6" w:space="0"/>
              <w:bottom w:val="single" w:color="auto" w:sz="6" w:space="0"/>
              <w:right w:val="single" w:color="auto" w:sz="12" w:space="0"/>
            </w:tcBorders>
            <w:vAlign w:val="center"/>
          </w:tcPr>
          <w:p>
            <w:r>
              <w:rPr>
                <w:rFonts w:hint="eastAsia"/>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32"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是否控股（单选）</w:t>
            </w:r>
          </w:p>
        </w:tc>
        <w:tc>
          <w:tcPr>
            <w:tcW w:w="6696" w:type="dxa"/>
            <w:gridSpan w:val="4"/>
            <w:tcBorders>
              <w:top w:val="single" w:color="auto" w:sz="6" w:space="0"/>
              <w:left w:val="single" w:color="auto" w:sz="6" w:space="0"/>
              <w:bottom w:val="single" w:color="auto" w:sz="6" w:space="0"/>
              <w:right w:val="single" w:color="auto" w:sz="12" w:space="0"/>
            </w:tcBorders>
            <w:vAlign w:val="center"/>
          </w:tcPr>
          <w:p>
            <w:r>
              <w:rPr>
                <w:rFonts w:hint="eastAsia"/>
              </w:rPr>
              <w:t>□内资控股</w:t>
            </w:r>
            <w:r>
              <w:t xml:space="preserve">  </w:t>
            </w:r>
            <w:r>
              <w:rPr>
                <w:rFonts w:hint="eastAsia"/>
              </w:rPr>
              <w:t>□港澳台商控股</w:t>
            </w:r>
            <w:r>
              <w:t xml:space="preserve">  </w:t>
            </w:r>
            <w:r>
              <w:rPr>
                <w:rFonts w:hint="eastAsia"/>
              </w:rPr>
              <w:t>□外商控股</w:t>
            </w:r>
            <w:r>
              <w:t xml:space="preserve">  </w:t>
            </w:r>
            <w:r>
              <w:rPr>
                <w:rFonts w:hint="eastAsia"/>
              </w:rPr>
              <w:t>□非股份制</w:t>
            </w:r>
          </w:p>
          <w:p>
            <w:r>
              <w:rPr>
                <w:rFonts w:hint="eastAsia"/>
              </w:rPr>
              <w:t>□内资与境外资本（外商和港澳台商）投入各占</w:t>
            </w:r>
            <w: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32"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主要控股公司名称●</w:t>
            </w:r>
          </w:p>
        </w:tc>
        <w:tc>
          <w:tcPr>
            <w:tcW w:w="2148"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2316"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企业网址●</w:t>
            </w:r>
          </w:p>
        </w:tc>
        <w:tc>
          <w:tcPr>
            <w:tcW w:w="2232"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32"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bCs/>
                <w:szCs w:val="21"/>
                <w:lang w:val="zh-CN"/>
              </w:rPr>
            </w:pPr>
            <w:r>
              <w:rPr>
                <w:rFonts w:hint="eastAsia" w:ascii="宋体" w:hAnsi="宋体"/>
                <w:bCs/>
                <w:szCs w:val="21"/>
                <w:lang w:val="zh-CN"/>
              </w:rPr>
              <w:t>经营范围（单选）</w:t>
            </w:r>
          </w:p>
        </w:tc>
        <w:tc>
          <w:tcPr>
            <w:tcW w:w="6696" w:type="dxa"/>
            <w:gridSpan w:val="4"/>
            <w:tcBorders>
              <w:top w:val="single" w:color="auto" w:sz="6" w:space="0"/>
              <w:left w:val="single" w:color="auto" w:sz="6" w:space="0"/>
              <w:bottom w:val="single" w:color="auto" w:sz="12" w:space="0"/>
              <w:right w:val="single" w:color="auto" w:sz="12" w:space="0"/>
            </w:tcBorders>
            <w:vAlign w:val="center"/>
          </w:tcPr>
          <w:p>
            <w:pPr>
              <w:ind w:firstLine="105" w:firstLineChars="50"/>
            </w:pPr>
            <w:r>
              <w:rPr>
                <w:rFonts w:hint="eastAsia"/>
              </w:rPr>
              <w:t>□</w:t>
            </w:r>
            <w:r>
              <w:rPr>
                <w:rFonts w:hint="eastAsia"/>
                <w:color w:val="000000"/>
                <w:sz w:val="22"/>
                <w:szCs w:val="22"/>
              </w:rPr>
              <w:t>国际货物运输代理</w:t>
            </w:r>
          </w:p>
        </w:tc>
      </w:tr>
    </w:tbl>
    <w:p>
      <w:pPr>
        <w:jc w:val="center"/>
        <w:rPr>
          <w:rFonts w:ascii="宋体"/>
          <w:b/>
          <w:sz w:val="36"/>
          <w:szCs w:val="36"/>
        </w:rPr>
      </w:pPr>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2"/>
        <w:gridCol w:w="2232"/>
        <w:gridCol w:w="2232"/>
        <w:gridCol w:w="22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pStyle w:val="8"/>
              <w:numPr>
                <w:ilvl w:val="0"/>
                <w:numId w:val="1"/>
              </w:numPr>
              <w:ind w:firstLineChars="0"/>
              <w:jc w:val="center"/>
            </w:pPr>
            <w:r>
              <w:rPr>
                <w:rFonts w:hint="eastAsia" w:ascii="黑体" w:hAnsi="黑体" w:eastAsia="黑体"/>
                <w:b/>
                <w:sz w:val="28"/>
                <w:szCs w:val="28"/>
              </w:rPr>
              <w:t>海关进出口货物收发货人备案（含报关报检资质）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232"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注册海关</w:t>
            </w:r>
          </w:p>
        </w:tc>
        <w:tc>
          <w:tcPr>
            <w:tcW w:w="2232" w:type="dxa"/>
            <w:tcBorders>
              <w:top w:val="single" w:color="auto" w:sz="6" w:space="0"/>
              <w:left w:val="single" w:color="auto" w:sz="6" w:space="0"/>
              <w:bottom w:val="single" w:color="auto" w:sz="6" w:space="0"/>
              <w:right w:val="single" w:color="auto" w:sz="6" w:space="0"/>
            </w:tcBorders>
            <w:vAlign w:val="center"/>
          </w:tcPr>
          <w:p>
            <w:pPr>
              <w:jc w:val="cente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特殊贸易区域</w:t>
            </w:r>
          </w:p>
        </w:tc>
        <w:tc>
          <w:tcPr>
            <w:tcW w:w="2232"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232"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经济区划</w:t>
            </w:r>
          </w:p>
        </w:tc>
        <w:tc>
          <w:tcPr>
            <w:tcW w:w="2232" w:type="dxa"/>
            <w:tcBorders>
              <w:top w:val="single" w:color="auto" w:sz="6" w:space="0"/>
              <w:left w:val="single" w:color="auto" w:sz="6" w:space="0"/>
              <w:bottom w:val="single" w:color="auto" w:sz="6" w:space="0"/>
              <w:right w:val="single" w:color="auto" w:sz="6" w:space="0"/>
            </w:tcBorders>
            <w:vAlign w:val="center"/>
          </w:tcPr>
          <w:p>
            <w:pPr>
              <w:jc w:val="cente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经营类别</w:t>
            </w:r>
          </w:p>
        </w:tc>
        <w:tc>
          <w:tcPr>
            <w:tcW w:w="2232"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232"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企业名称（英文）</w:t>
            </w:r>
          </w:p>
        </w:tc>
        <w:tc>
          <w:tcPr>
            <w:tcW w:w="6696" w:type="dxa"/>
            <w:gridSpan w:val="3"/>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232"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住所（英文）</w:t>
            </w:r>
          </w:p>
        </w:tc>
        <w:tc>
          <w:tcPr>
            <w:tcW w:w="6696" w:type="dxa"/>
            <w:gridSpan w:val="3"/>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232"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企业类别（多选）</w:t>
            </w:r>
          </w:p>
        </w:tc>
        <w:tc>
          <w:tcPr>
            <w:tcW w:w="6696" w:type="dxa"/>
            <w:gridSpan w:val="3"/>
            <w:tcBorders>
              <w:top w:val="single" w:color="auto" w:sz="6" w:space="0"/>
              <w:left w:val="single" w:color="auto" w:sz="6" w:space="0"/>
              <w:bottom w:val="single" w:color="auto" w:sz="6" w:space="0"/>
              <w:right w:val="single" w:color="auto" w:sz="12" w:space="0"/>
            </w:tcBorders>
            <w:vAlign w:val="center"/>
          </w:tcPr>
          <w:p>
            <w:pPr>
              <w:jc w:val="left"/>
            </w:pPr>
            <w:r>
              <w:rPr>
                <w:rFonts w:hint="eastAsia"/>
              </w:rPr>
              <w:t>□外贸企业</w:t>
            </w:r>
            <w:r>
              <w:t xml:space="preserve"> </w:t>
            </w:r>
            <w:r>
              <w:rPr>
                <w:rFonts w:hint="eastAsia"/>
              </w:rPr>
              <w:t>□有自营权的生产企业</w:t>
            </w:r>
            <w:r>
              <w:t xml:space="preserve"> </w:t>
            </w:r>
            <w:r>
              <w:rPr>
                <w:rFonts w:hint="eastAsia"/>
              </w:rPr>
              <w:t>□集装箱场站</w:t>
            </w:r>
            <w:r>
              <w:t xml:space="preserve"> </w:t>
            </w:r>
            <w:r>
              <w:rPr>
                <w:rFonts w:hint="eastAsia"/>
              </w:rPr>
              <w:t>□注册厂（库）</w:t>
            </w:r>
          </w:p>
          <w:p>
            <w:pPr>
              <w:jc w:val="left"/>
            </w:pPr>
            <w:r>
              <w:rPr>
                <w:rFonts w:hint="eastAsia"/>
              </w:rPr>
              <w:t>□出口货物生产企业</w:t>
            </w:r>
            <w:r>
              <w:t xml:space="preserve"> </w:t>
            </w:r>
            <w:r>
              <w:rPr>
                <w:rFonts w:hint="eastAsia"/>
              </w:rPr>
              <w:t>□熏蒸单位</w:t>
            </w:r>
            <w:r>
              <w:t xml:space="preserve"> </w:t>
            </w:r>
            <w:r>
              <w:rPr>
                <w:rFonts w:hint="eastAsia"/>
              </w:rPr>
              <w:t>□国内定点加工厂</w:t>
            </w:r>
            <w:r>
              <w:t xml:space="preserve"> </w:t>
            </w:r>
            <w:r>
              <w:rPr>
                <w:rFonts w:hint="eastAsia"/>
              </w:rPr>
              <w:t>□国外定点加工厂</w:t>
            </w:r>
            <w:r>
              <w:t xml:space="preserve"> </w:t>
            </w:r>
            <w:r>
              <w:rPr>
                <w:rFonts w:hint="eastAsia"/>
              </w:rPr>
              <w:t>□配餐料使用单位</w:t>
            </w:r>
            <w:r>
              <w:t xml:space="preserve"> </w:t>
            </w:r>
            <w:r>
              <w:rPr>
                <w:rFonts w:hint="eastAsia"/>
              </w:rPr>
              <w:t>□进境动物产品仓储单位</w:t>
            </w:r>
            <w:r>
              <w:t xml:space="preserve"> </w:t>
            </w:r>
            <w:r>
              <w:rPr>
                <w:rFonts w:hint="eastAsia"/>
              </w:rPr>
              <w:t>□出境动物产品仓储单位</w:t>
            </w:r>
            <w:r>
              <w:t xml:space="preserve"> </w:t>
            </w:r>
            <w:r>
              <w:rPr>
                <w:rFonts w:hint="eastAsia"/>
              </w:rPr>
              <w:t>□进境动物产品运输单位</w:t>
            </w:r>
            <w:r>
              <w:t xml:space="preserve"> </w:t>
            </w:r>
            <w:r>
              <w:rPr>
                <w:rFonts w:hint="eastAsia"/>
              </w:rPr>
              <w:t>□出境动物产品运输单位</w:t>
            </w:r>
            <w:r>
              <w:t xml:space="preserve"> </w:t>
            </w:r>
            <w:r>
              <w:rPr>
                <w:rFonts w:hint="eastAsia"/>
              </w:rPr>
              <w:t>□进境动物隔离场</w:t>
            </w:r>
            <w:r>
              <w:t xml:space="preserve"> </w:t>
            </w:r>
            <w:r>
              <w:rPr>
                <w:rFonts w:hint="eastAsia"/>
              </w:rPr>
              <w:t>□出境动物隔离场</w:t>
            </w:r>
            <w:r>
              <w:t xml:space="preserve"> </w:t>
            </w:r>
            <w:r>
              <w:rPr>
                <w:rFonts w:hint="eastAsia"/>
              </w:rPr>
              <w:t>□进境动物养殖场</w:t>
            </w:r>
            <w:r>
              <w:t xml:space="preserve"> </w:t>
            </w:r>
            <w:r>
              <w:rPr>
                <w:rFonts w:hint="eastAsia"/>
              </w:rPr>
              <w:t>□出境动物养殖场</w:t>
            </w:r>
            <w:r>
              <w:t xml:space="preserve"> </w:t>
            </w:r>
            <w:r>
              <w:rPr>
                <w:rFonts w:hint="eastAsia"/>
              </w:rPr>
              <w:t>□进境植物产品仓储单位</w:t>
            </w:r>
            <w:r>
              <w:t xml:space="preserve"> </w:t>
            </w:r>
            <w:r>
              <w:rPr>
                <w:rFonts w:hint="eastAsia"/>
              </w:rPr>
              <w:t>□出境植物产品仓储单位</w:t>
            </w:r>
            <w:r>
              <w:t xml:space="preserve"> </w:t>
            </w:r>
            <w:r>
              <w:rPr>
                <w:rFonts w:hint="eastAsia"/>
              </w:rPr>
              <w:t>□进境植物产品运输单位</w:t>
            </w:r>
            <w:r>
              <w:t xml:space="preserve"> </w:t>
            </w:r>
            <w:r>
              <w:rPr>
                <w:rFonts w:hint="eastAsia"/>
              </w:rPr>
              <w:t>□出境植物产品运输单位</w:t>
            </w:r>
            <w:r>
              <w:t xml:space="preserve"> </w:t>
            </w:r>
            <w:r>
              <w:rPr>
                <w:rFonts w:hint="eastAsia"/>
              </w:rPr>
              <w:t>□进境植物隔离场</w:t>
            </w:r>
            <w:r>
              <w:t xml:space="preserve"> </w:t>
            </w:r>
            <w:r>
              <w:rPr>
                <w:rFonts w:hint="eastAsia"/>
              </w:rPr>
              <w:t>□出境植物隔离场</w:t>
            </w:r>
            <w:r>
              <w:t xml:space="preserve"> </w:t>
            </w:r>
            <w:r>
              <w:rPr>
                <w:rFonts w:hint="eastAsia"/>
              </w:rPr>
              <w:t>□进境植物种植场</w:t>
            </w:r>
            <w:r>
              <w:t xml:space="preserve"> </w:t>
            </w:r>
            <w:r>
              <w:rPr>
                <w:rFonts w:hint="eastAsia"/>
              </w:rPr>
              <w:t>□出境植物种植场</w:t>
            </w:r>
            <w:r>
              <w:t xml:space="preserve"> </w:t>
            </w:r>
            <w:r>
              <w:rPr>
                <w:rFonts w:hint="eastAsia"/>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232"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报关人员姓名●</w:t>
            </w:r>
          </w:p>
        </w:tc>
        <w:tc>
          <w:tcPr>
            <w:tcW w:w="2232" w:type="dxa"/>
            <w:tcBorders>
              <w:top w:val="single" w:color="auto" w:sz="6" w:space="0"/>
              <w:left w:val="single" w:color="auto" w:sz="6" w:space="0"/>
              <w:bottom w:val="single" w:color="auto" w:sz="6" w:space="0"/>
              <w:right w:val="single" w:color="auto" w:sz="6" w:space="0"/>
            </w:tcBorders>
            <w:vAlign w:val="center"/>
          </w:tcPr>
          <w:p>
            <w:pPr>
              <w:jc w:val="cente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报关人员身份证件</w:t>
            </w:r>
          </w:p>
          <w:p>
            <w:pPr>
              <w:jc w:val="center"/>
            </w:pPr>
            <w:r>
              <w:rPr>
                <w:rFonts w:hint="eastAsia"/>
              </w:rPr>
              <w:t>类型●</w:t>
            </w:r>
          </w:p>
        </w:tc>
        <w:tc>
          <w:tcPr>
            <w:tcW w:w="2232"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232"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报关人员身份证件</w:t>
            </w:r>
          </w:p>
          <w:p>
            <w:pPr>
              <w:jc w:val="center"/>
            </w:pPr>
            <w:r>
              <w:rPr>
                <w:rFonts w:hint="eastAsia"/>
              </w:rPr>
              <w:t>号码●</w:t>
            </w:r>
          </w:p>
        </w:tc>
        <w:tc>
          <w:tcPr>
            <w:tcW w:w="6696" w:type="dxa"/>
            <w:gridSpan w:val="3"/>
            <w:tcBorders>
              <w:top w:val="single" w:color="auto" w:sz="6" w:space="0"/>
              <w:left w:val="single" w:color="auto" w:sz="6"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232"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bCs/>
                <w:szCs w:val="21"/>
                <w:lang w:val="zh-CN"/>
              </w:rPr>
            </w:pPr>
            <w:r>
              <w:rPr>
                <w:rFonts w:hint="eastAsia" w:ascii="宋体" w:hAnsi="宋体"/>
                <w:bCs/>
                <w:szCs w:val="21"/>
                <w:lang w:val="zh-CN"/>
              </w:rPr>
              <w:t>经营范围（单选）</w:t>
            </w:r>
          </w:p>
        </w:tc>
        <w:tc>
          <w:tcPr>
            <w:tcW w:w="6696" w:type="dxa"/>
            <w:gridSpan w:val="3"/>
            <w:tcBorders>
              <w:top w:val="single" w:color="auto" w:sz="6" w:space="0"/>
              <w:left w:val="single" w:color="auto" w:sz="6" w:space="0"/>
              <w:bottom w:val="single" w:color="auto" w:sz="6" w:space="0"/>
              <w:right w:val="single" w:color="auto" w:sz="12" w:space="0"/>
            </w:tcBorders>
            <w:vAlign w:val="center"/>
          </w:tcPr>
          <w:p>
            <w:r>
              <w:rPr>
                <w:rFonts w:hint="eastAsia"/>
              </w:rPr>
              <w:t>□</w:t>
            </w:r>
            <w:r>
              <w:rPr>
                <w:rFonts w:hint="eastAsia"/>
                <w:color w:val="000000"/>
                <w:sz w:val="22"/>
                <w:szCs w:val="22"/>
              </w:rPr>
              <w:t>货物或技术进出口（国家禁止或涉及行政审批的货物和技术进出口除外）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8928" w:type="dxa"/>
            <w:gridSpan w:val="4"/>
            <w:tcBorders>
              <w:top w:val="single" w:color="auto" w:sz="6" w:space="0"/>
              <w:left w:val="single" w:color="auto" w:sz="12" w:space="0"/>
              <w:bottom w:val="single" w:color="auto" w:sz="12" w:space="0"/>
              <w:right w:val="single" w:color="auto" w:sz="12" w:space="0"/>
            </w:tcBorders>
            <w:vAlign w:val="center"/>
          </w:tcPr>
          <w:p>
            <w:r>
              <w:rPr>
                <w:rFonts w:hint="eastAsia"/>
              </w:rPr>
              <w:t>注：请先取得商务部门的《对外贸易经营者备案登记表》或已办理外商投资企业商务备案。</w:t>
            </w:r>
          </w:p>
        </w:tc>
      </w:tr>
    </w:tbl>
    <w:p>
      <w:pPr>
        <w:jc w:val="center"/>
        <w:rPr>
          <w:rFonts w:ascii="宋体"/>
          <w:b/>
          <w:sz w:val="36"/>
          <w:szCs w:val="36"/>
        </w:rPr>
      </w:pPr>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2"/>
        <w:gridCol w:w="2232"/>
        <w:gridCol w:w="44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8928" w:type="dxa"/>
            <w:gridSpan w:val="3"/>
            <w:tcBorders>
              <w:top w:val="single" w:color="auto" w:sz="12" w:space="0"/>
              <w:left w:val="single" w:color="auto" w:sz="12" w:space="0"/>
              <w:bottom w:val="single" w:color="auto" w:sz="12" w:space="0"/>
              <w:right w:val="single" w:color="auto" w:sz="12" w:space="0"/>
            </w:tcBorders>
            <w:vAlign w:val="center"/>
          </w:tcPr>
          <w:p>
            <w:pPr>
              <w:pStyle w:val="8"/>
              <w:numPr>
                <w:ilvl w:val="0"/>
                <w:numId w:val="1"/>
              </w:numPr>
              <w:ind w:firstLineChars="0"/>
              <w:jc w:val="center"/>
            </w:pPr>
            <w:r>
              <w:rPr>
                <w:rFonts w:hint="eastAsia" w:ascii="黑体" w:hAnsi="黑体" w:eastAsia="黑体"/>
                <w:b/>
                <w:bCs/>
                <w:sz w:val="28"/>
                <w:szCs w:val="28"/>
              </w:rPr>
              <w:t>旅行社企业设立服务网点备案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4464" w:type="dxa"/>
            <w:gridSpan w:val="2"/>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隶属的旅行社企业经营许可证编号</w:t>
            </w:r>
          </w:p>
        </w:tc>
        <w:tc>
          <w:tcPr>
            <w:tcW w:w="4464"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4464" w:type="dxa"/>
            <w:gridSpan w:val="2"/>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隶属的旅行社企业经营许可机关</w:t>
            </w:r>
          </w:p>
        </w:tc>
        <w:tc>
          <w:tcPr>
            <w:tcW w:w="4464"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232"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bCs/>
                <w:szCs w:val="21"/>
                <w:lang w:val="zh-CN"/>
              </w:rPr>
            </w:pPr>
            <w:r>
              <w:rPr>
                <w:rFonts w:hint="eastAsia" w:ascii="宋体" w:hAnsi="宋体"/>
                <w:bCs/>
                <w:szCs w:val="21"/>
                <w:lang w:val="zh-CN"/>
              </w:rPr>
              <w:t>经营范围（可多选）</w:t>
            </w:r>
          </w:p>
        </w:tc>
        <w:tc>
          <w:tcPr>
            <w:tcW w:w="6696" w:type="dxa"/>
            <w:gridSpan w:val="2"/>
            <w:tcBorders>
              <w:top w:val="single" w:color="auto" w:sz="6" w:space="0"/>
              <w:left w:val="single" w:color="auto" w:sz="6" w:space="0"/>
              <w:bottom w:val="single" w:color="auto" w:sz="12" w:space="0"/>
              <w:right w:val="single" w:color="auto" w:sz="12" w:space="0"/>
            </w:tcBorders>
            <w:vAlign w:val="center"/>
          </w:tcPr>
          <w:p>
            <w:pPr>
              <w:widowControl/>
              <w:rPr>
                <w:color w:val="000000"/>
                <w:sz w:val="22"/>
                <w:szCs w:val="22"/>
              </w:rPr>
            </w:pPr>
            <w:r>
              <w:rPr>
                <w:rFonts w:hint="eastAsia"/>
              </w:rPr>
              <w:t>□</w:t>
            </w:r>
            <w:r>
              <w:rPr>
                <w:rFonts w:hint="eastAsia"/>
                <w:color w:val="000000"/>
                <w:sz w:val="22"/>
                <w:szCs w:val="22"/>
              </w:rPr>
              <w:t>国内旅游招徕、咨询服务</w:t>
            </w:r>
            <w:r>
              <w:rPr>
                <w:color w:val="000000"/>
                <w:sz w:val="22"/>
                <w:szCs w:val="22"/>
              </w:rPr>
              <w:t xml:space="preserve"> </w:t>
            </w:r>
            <w:r>
              <w:rPr>
                <w:rFonts w:hint="eastAsia"/>
              </w:rPr>
              <w:t>□</w:t>
            </w:r>
            <w:r>
              <w:rPr>
                <w:rFonts w:hint="eastAsia"/>
                <w:color w:val="000000"/>
                <w:sz w:val="22"/>
                <w:szCs w:val="22"/>
              </w:rPr>
              <w:t>入境旅游招徕、咨询服务</w:t>
            </w:r>
          </w:p>
          <w:p>
            <w:pPr>
              <w:widowControl/>
              <w:rPr>
                <w:color w:val="000000"/>
                <w:sz w:val="22"/>
                <w:szCs w:val="22"/>
              </w:rPr>
            </w:pPr>
            <w:r>
              <w:rPr>
                <w:rFonts w:hint="eastAsia"/>
              </w:rPr>
              <w:t>□</w:t>
            </w:r>
            <w:r>
              <w:rPr>
                <w:rFonts w:hint="eastAsia"/>
                <w:color w:val="000000"/>
                <w:sz w:val="22"/>
                <w:szCs w:val="22"/>
              </w:rPr>
              <w:t>出境旅游招徕、咨询服务</w:t>
            </w:r>
            <w:r>
              <w:rPr>
                <w:color w:val="000000"/>
                <w:sz w:val="22"/>
                <w:szCs w:val="22"/>
              </w:rPr>
              <w:t xml:space="preserve"> </w:t>
            </w:r>
            <w:r>
              <w:rPr>
                <w:rFonts w:hint="eastAsia"/>
              </w:rPr>
              <w:t>□</w:t>
            </w:r>
            <w:r>
              <w:rPr>
                <w:rFonts w:hint="eastAsia"/>
                <w:color w:val="000000"/>
                <w:sz w:val="22"/>
                <w:szCs w:val="22"/>
              </w:rPr>
              <w:t>边境旅游招徕、咨询服务</w:t>
            </w:r>
          </w:p>
          <w:p>
            <w:r>
              <w:rPr>
                <w:rFonts w:hint="eastAsia"/>
                <w:sz w:val="22"/>
              </w:rPr>
              <w:t>注：（限分公司勾选，且隶属</w:t>
            </w:r>
            <w:r>
              <w:rPr>
                <w:rFonts w:hint="eastAsia"/>
                <w:color w:val="000000"/>
                <w:sz w:val="22"/>
                <w:szCs w:val="22"/>
              </w:rPr>
              <w:t>设立社应有此经营范围）</w:t>
            </w:r>
          </w:p>
        </w:tc>
      </w:tr>
    </w:tbl>
    <w:p>
      <w:pPr>
        <w:rPr>
          <w:sz w:val="32"/>
        </w:rPr>
      </w:pPr>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2"/>
        <w:gridCol w:w="6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8928" w:type="dxa"/>
            <w:gridSpan w:val="2"/>
            <w:tcBorders>
              <w:top w:val="single" w:color="auto" w:sz="12" w:space="0"/>
              <w:left w:val="single" w:color="auto" w:sz="12" w:space="0"/>
              <w:bottom w:val="single" w:color="auto" w:sz="12" w:space="0"/>
              <w:right w:val="single" w:color="auto" w:sz="12" w:space="0"/>
            </w:tcBorders>
            <w:vAlign w:val="center"/>
          </w:tcPr>
          <w:p>
            <w:pPr>
              <w:pStyle w:val="8"/>
              <w:numPr>
                <w:ilvl w:val="0"/>
                <w:numId w:val="1"/>
              </w:numPr>
              <w:ind w:firstLineChars="0"/>
              <w:jc w:val="center"/>
            </w:pPr>
            <w:r>
              <w:rPr>
                <w:rFonts w:hint="eastAsia" w:ascii="黑体" w:hAnsi="黑体" w:eastAsia="黑体"/>
                <w:b/>
                <w:sz w:val="28"/>
              </w:rPr>
              <w:t>气象信息服务企业备案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232"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气象信息服务</w:t>
            </w:r>
          </w:p>
          <w:p>
            <w:pPr>
              <w:jc w:val="center"/>
            </w:pPr>
            <w:r>
              <w:rPr>
                <w:rFonts w:hint="eastAsia"/>
              </w:rPr>
              <w:t>提供方式</w:t>
            </w:r>
          </w:p>
        </w:tc>
        <w:tc>
          <w:tcPr>
            <w:tcW w:w="6696" w:type="dxa"/>
            <w:tcBorders>
              <w:top w:val="single" w:color="auto" w:sz="12" w:space="0"/>
              <w:left w:val="single" w:color="auto" w:sz="6" w:space="0"/>
              <w:bottom w:val="single" w:color="auto" w:sz="6" w:space="0"/>
              <w:right w:val="single" w:color="auto" w:sz="12" w:space="0"/>
            </w:tcBorders>
            <w:vAlign w:val="center"/>
          </w:tcPr>
          <w:p>
            <w:r>
              <w:rPr>
                <w:rFonts w:hint="eastAsia"/>
              </w:rPr>
              <w:t>□电视</w:t>
            </w:r>
            <w:r>
              <w:t xml:space="preserve"> </w:t>
            </w:r>
            <w:r>
              <w:rPr>
                <w:rFonts w:hint="eastAsia"/>
              </w:rPr>
              <w:t>□广播</w:t>
            </w:r>
            <w:r>
              <w:t xml:space="preserve"> </w:t>
            </w:r>
            <w:r>
              <w:rPr>
                <w:rFonts w:hint="eastAsia"/>
              </w:rPr>
              <w:t>□报纸</w:t>
            </w:r>
            <w:r>
              <w:t xml:space="preserve"> </w:t>
            </w:r>
            <w:r>
              <w:rPr>
                <w:rFonts w:hint="eastAsia"/>
              </w:rPr>
              <w:t>□声讯电话</w:t>
            </w:r>
            <w:r>
              <w:t xml:space="preserve"> </w:t>
            </w:r>
            <w:r>
              <w:rPr>
                <w:rFonts w:hint="eastAsia"/>
              </w:rPr>
              <w:t>□传真</w:t>
            </w:r>
            <w:r>
              <w:t xml:space="preserve"> </w:t>
            </w:r>
            <w:r>
              <w:rPr>
                <w:rFonts w:hint="eastAsia"/>
              </w:rPr>
              <w:t>□显示屏</w:t>
            </w:r>
            <w:r>
              <w:t xml:space="preserve"> </w:t>
            </w:r>
            <w:r>
              <w:rPr>
                <w:rFonts w:hint="eastAsia"/>
              </w:rPr>
              <w:t>□大喇叭</w:t>
            </w:r>
            <w:r>
              <w:t xml:space="preserve"> </w:t>
            </w:r>
            <w:r>
              <w:rPr>
                <w:rFonts w:hint="eastAsia"/>
              </w:rPr>
              <w:t>□网络</w:t>
            </w:r>
            <w:r>
              <w:t xml:space="preserve"> </w:t>
            </w:r>
            <w:r>
              <w:rPr>
                <w:rFonts w:hint="eastAsia"/>
              </w:rPr>
              <w:t>□微博</w:t>
            </w:r>
            <w:r>
              <w:t xml:space="preserve"> </w:t>
            </w:r>
            <w:r>
              <w:rPr>
                <w:rFonts w:hint="eastAsia"/>
              </w:rPr>
              <w:t>□微信</w:t>
            </w:r>
            <w:r>
              <w:t xml:space="preserve"> </w:t>
            </w:r>
            <w:r>
              <w:rPr>
                <w:rFonts w:hint="eastAsia"/>
              </w:rPr>
              <w:t>□手机客户端</w:t>
            </w:r>
            <w:r>
              <w:t xml:space="preserve"> </w:t>
            </w:r>
            <w:r>
              <w:rPr>
                <w:rFonts w:hint="eastAsia"/>
              </w:rPr>
              <w:t>□邮件</w:t>
            </w:r>
            <w:r>
              <w:t xml:space="preserve"> </w:t>
            </w:r>
            <w:r>
              <w:rPr>
                <w:rFonts w:hint="eastAsia"/>
              </w:rPr>
              <w:t>□短信</w:t>
            </w:r>
          </w:p>
          <w:p/>
          <w:p>
            <w:pPr>
              <w:rPr>
                <w:u w:val="single"/>
              </w:rPr>
            </w:pPr>
            <w:r>
              <w:rPr>
                <w:rFonts w:hint="eastAsia"/>
              </w:rPr>
              <w:t>□其它（请具体说明）：</w:t>
            </w:r>
            <w:r>
              <w:rPr>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232"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气象信息服务</w:t>
            </w:r>
          </w:p>
          <w:p>
            <w:pPr>
              <w:jc w:val="center"/>
            </w:pPr>
            <w:r>
              <w:rPr>
                <w:rFonts w:hint="eastAsia"/>
              </w:rPr>
              <w:t>范围说明</w:t>
            </w:r>
          </w:p>
        </w:tc>
        <w:tc>
          <w:tcPr>
            <w:tcW w:w="6696" w:type="dxa"/>
            <w:tcBorders>
              <w:top w:val="single" w:color="auto" w:sz="6" w:space="0"/>
              <w:left w:val="single" w:color="auto" w:sz="6"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232"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bCs/>
                <w:szCs w:val="21"/>
                <w:lang w:val="zh-CN"/>
              </w:rPr>
            </w:pPr>
            <w:r>
              <w:rPr>
                <w:rFonts w:hint="eastAsia" w:ascii="宋体" w:hAnsi="宋体"/>
                <w:bCs/>
                <w:szCs w:val="21"/>
                <w:lang w:val="zh-CN"/>
              </w:rPr>
              <w:t>经营范围（单选）</w:t>
            </w:r>
          </w:p>
        </w:tc>
        <w:tc>
          <w:tcPr>
            <w:tcW w:w="6696" w:type="dxa"/>
            <w:tcBorders>
              <w:top w:val="single" w:color="auto" w:sz="6" w:space="0"/>
              <w:left w:val="single" w:color="auto" w:sz="6" w:space="0"/>
              <w:bottom w:val="single" w:color="auto" w:sz="12" w:space="0"/>
              <w:right w:val="single" w:color="auto" w:sz="12" w:space="0"/>
            </w:tcBorders>
            <w:vAlign w:val="center"/>
          </w:tcPr>
          <w:p>
            <w:r>
              <w:rPr>
                <w:rFonts w:hint="eastAsia"/>
              </w:rPr>
              <w:t>□</w:t>
            </w:r>
            <w:r>
              <w:rPr>
                <w:rFonts w:hint="eastAsia"/>
                <w:color w:val="000000"/>
                <w:sz w:val="22"/>
                <w:szCs w:val="22"/>
              </w:rPr>
              <w:t>气象信息服务</w:t>
            </w:r>
          </w:p>
        </w:tc>
      </w:tr>
    </w:tbl>
    <w:p>
      <w:pPr>
        <w:widowControl/>
        <w:jc w:val="left"/>
        <w:rPr>
          <w:rFonts w:ascii="宋体"/>
          <w:b/>
          <w:sz w:val="36"/>
          <w:szCs w:val="36"/>
        </w:rPr>
      </w:pPr>
    </w:p>
    <w:tbl>
      <w:tblPr>
        <w:tblStyle w:val="7"/>
        <w:tblW w:w="9000" w:type="dxa"/>
        <w:tblInd w:w="-252" w:type="dxa"/>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2215"/>
        <w:gridCol w:w="723"/>
        <w:gridCol w:w="562"/>
        <w:gridCol w:w="284"/>
        <w:gridCol w:w="570"/>
        <w:gridCol w:w="93"/>
        <w:gridCol w:w="611"/>
        <w:gridCol w:w="291"/>
        <w:gridCol w:w="853"/>
        <w:gridCol w:w="279"/>
        <w:gridCol w:w="60"/>
        <w:gridCol w:w="87"/>
        <w:gridCol w:w="2372"/>
      </w:tblGrid>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373" w:hRule="atLeast"/>
        </w:trPr>
        <w:tc>
          <w:tcPr>
            <w:tcW w:w="9000" w:type="dxa"/>
            <w:gridSpan w:val="13"/>
            <w:tcBorders>
              <w:bottom w:val="single" w:color="auto" w:sz="4" w:space="0"/>
            </w:tcBorders>
            <w:vAlign w:val="center"/>
          </w:tcPr>
          <w:p>
            <w:pPr>
              <w:jc w:val="center"/>
              <w:rPr>
                <w:rFonts w:ascii="黑体" w:hAnsi="黑体" w:eastAsia="黑体"/>
                <w:b/>
              </w:rPr>
            </w:pPr>
            <w:r>
              <w:rPr>
                <w:rFonts w:hint="eastAsia" w:ascii="黑体" w:hAnsi="黑体" w:eastAsia="黑体"/>
                <w:b/>
                <w:sz w:val="28"/>
              </w:rPr>
              <w:t>□ 外商投资企业商务备案受理</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4"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企业名称（英文）</w:t>
            </w:r>
          </w:p>
        </w:tc>
        <w:tc>
          <w:tcPr>
            <w:tcW w:w="6785" w:type="dxa"/>
            <w:gridSpan w:val="12"/>
            <w:tcBorders>
              <w:left w:val="single" w:color="auto" w:sz="4" w:space="0"/>
              <w:bottom w:val="single" w:color="auto" w:sz="4" w:space="0"/>
            </w:tcBorders>
            <w:vAlign w:val="center"/>
          </w:tcPr>
          <w:p>
            <w:pPr>
              <w:rPr>
                <w:rFonts w:ascii="宋体" w:hAnsi="宋体"/>
              </w:rPr>
            </w:pP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4"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统计部门</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（勾选统计部门）</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696"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是否位于自贸试</w:t>
            </w:r>
          </w:p>
          <w:p>
            <w:pPr>
              <w:jc w:val="center"/>
              <w:rPr>
                <w:rFonts w:ascii="宋体" w:hAnsi="宋体"/>
              </w:rPr>
            </w:pPr>
            <w:r>
              <w:rPr>
                <w:rFonts w:hint="eastAsia" w:ascii="宋体" w:hAnsi="宋体"/>
              </w:rPr>
              <w:t>验区内</w:t>
            </w:r>
          </w:p>
        </w:tc>
        <w:tc>
          <w:tcPr>
            <w:tcW w:w="2232" w:type="dxa"/>
            <w:gridSpan w:val="5"/>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□是</w:t>
            </w:r>
            <w:r>
              <w:rPr>
                <w:rFonts w:ascii="宋体" w:hAnsi="宋体"/>
              </w:rPr>
              <w:t xml:space="preserve"> </w:t>
            </w:r>
            <w:r>
              <w:rPr>
                <w:rFonts w:hint="eastAsia" w:ascii="宋体" w:hAnsi="宋体"/>
              </w:rPr>
              <w:t>（勾选片区）</w:t>
            </w:r>
          </w:p>
          <w:p>
            <w:pPr>
              <w:rPr>
                <w:rFonts w:ascii="宋体" w:hAnsi="宋体"/>
              </w:rPr>
            </w:pPr>
            <w:r>
              <w:rPr>
                <w:rFonts w:hint="eastAsia" w:ascii="宋体" w:hAnsi="宋体"/>
              </w:rPr>
              <w:t>□否</w:t>
            </w:r>
          </w:p>
        </w:tc>
        <w:tc>
          <w:tcPr>
            <w:tcW w:w="2094" w:type="dxa"/>
            <w:gridSpan w:val="5"/>
            <w:tcBorders>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是否位于国家级经济技术开发区内</w:t>
            </w:r>
          </w:p>
        </w:tc>
        <w:tc>
          <w:tcPr>
            <w:tcW w:w="2459" w:type="dxa"/>
            <w:gridSpan w:val="2"/>
            <w:tcBorders>
              <w:left w:val="single" w:color="auto" w:sz="4" w:space="0"/>
              <w:bottom w:val="single" w:color="auto" w:sz="4" w:space="0"/>
            </w:tcBorders>
            <w:vAlign w:val="center"/>
          </w:tcPr>
          <w:p>
            <w:pPr>
              <w:rPr>
                <w:rFonts w:ascii="宋体" w:hAnsi="宋体"/>
              </w:rPr>
            </w:pPr>
            <w:r>
              <w:rPr>
                <w:rFonts w:hint="eastAsia" w:ascii="宋体" w:hAnsi="宋体"/>
              </w:rPr>
              <w:t>□是（勾选经开区）</w:t>
            </w:r>
          </w:p>
          <w:p>
            <w:pPr>
              <w:rPr>
                <w:rFonts w:ascii="宋体" w:hAnsi="宋体"/>
              </w:rPr>
            </w:pPr>
            <w:r>
              <w:rPr>
                <w:rFonts w:hint="eastAsia" w:ascii="宋体" w:hAnsi="宋体"/>
              </w:rPr>
              <w:t>□否</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企业类型</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□合资</w:t>
            </w:r>
            <w:r>
              <w:rPr>
                <w:rFonts w:ascii="宋体" w:hAnsi="宋体"/>
              </w:rPr>
              <w:t xml:space="preserve">  </w:t>
            </w:r>
          </w:p>
          <w:p>
            <w:pPr>
              <w:rPr>
                <w:rFonts w:ascii="宋体" w:hAnsi="宋体"/>
              </w:rPr>
            </w:pPr>
            <w:r>
              <w:rPr>
                <w:rFonts w:hint="eastAsia" w:ascii="宋体" w:hAnsi="宋体"/>
              </w:rPr>
              <w:t>□合作</w:t>
            </w:r>
            <w:r>
              <w:rPr>
                <w:rFonts w:ascii="宋体" w:hAnsi="宋体"/>
              </w:rPr>
              <w:t xml:space="preserve">  </w:t>
            </w:r>
          </w:p>
          <w:p>
            <w:pPr>
              <w:rPr>
                <w:rFonts w:ascii="宋体" w:hAnsi="宋体"/>
              </w:rPr>
            </w:pPr>
            <w:r>
              <w:rPr>
                <w:rFonts w:hint="eastAsia" w:ascii="宋体" w:hAnsi="宋体"/>
              </w:rPr>
              <w:t>□独资</w:t>
            </w:r>
            <w:r>
              <w:rPr>
                <w:rFonts w:ascii="宋体" w:hAnsi="宋体"/>
              </w:rPr>
              <w:t xml:space="preserve">  </w:t>
            </w:r>
          </w:p>
          <w:p>
            <w:pPr>
              <w:rPr>
                <w:rFonts w:ascii="宋体" w:hAnsi="宋体"/>
              </w:rPr>
            </w:pPr>
            <w:r>
              <w:rPr>
                <w:rFonts w:hint="eastAsia" w:ascii="宋体" w:hAnsi="宋体"/>
              </w:rPr>
              <w:t>□股份制：□上市</w:t>
            </w:r>
            <w:r>
              <w:rPr>
                <w:rFonts w:ascii="宋体" w:hAnsi="宋体"/>
              </w:rPr>
              <w:t xml:space="preserve">  </w:t>
            </w:r>
            <w:r>
              <w:rPr>
                <w:rFonts w:hint="eastAsia" w:ascii="宋体" w:hAnsi="宋体"/>
              </w:rPr>
              <w:t>□非上市（□公众公司</w:t>
            </w:r>
            <w:r>
              <w:rPr>
                <w:rFonts w:ascii="宋体" w:hAnsi="宋体"/>
              </w:rPr>
              <w:t xml:space="preserve"> </w:t>
            </w:r>
            <w:r>
              <w:rPr>
                <w:rFonts w:hint="eastAsia" w:ascii="宋体" w:hAnsi="宋体"/>
              </w:rPr>
              <w:t>□其他）</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投资行业</w:t>
            </w:r>
          </w:p>
        </w:tc>
        <w:tc>
          <w:tcPr>
            <w:tcW w:w="2232" w:type="dxa"/>
            <w:gridSpan w:val="5"/>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（从行业代码中勾选）</w:t>
            </w:r>
          </w:p>
        </w:tc>
        <w:tc>
          <w:tcPr>
            <w:tcW w:w="2094" w:type="dxa"/>
            <w:gridSpan w:val="5"/>
            <w:tcBorders>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主营行业</w:t>
            </w:r>
          </w:p>
        </w:tc>
        <w:tc>
          <w:tcPr>
            <w:tcW w:w="2459" w:type="dxa"/>
            <w:gridSpan w:val="2"/>
            <w:tcBorders>
              <w:left w:val="single" w:color="auto" w:sz="4" w:space="0"/>
              <w:bottom w:val="single" w:color="auto" w:sz="4" w:space="0"/>
            </w:tcBorders>
            <w:vAlign w:val="center"/>
          </w:tcPr>
          <w:p>
            <w:pPr>
              <w:rPr>
                <w:rFonts w:ascii="宋体" w:hAnsi="宋体"/>
              </w:rPr>
            </w:pPr>
            <w:r>
              <w:rPr>
                <w:rFonts w:hint="eastAsia" w:ascii="宋体" w:hAnsi="宋体"/>
              </w:rPr>
              <w:t>（从行业代码中勾选）</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restart"/>
            <w:tcBorders>
              <w:bottom w:val="single" w:color="auto" w:sz="4" w:space="0"/>
              <w:right w:val="single" w:color="auto" w:sz="4" w:space="0"/>
            </w:tcBorders>
            <w:vAlign w:val="center"/>
          </w:tcPr>
          <w:p>
            <w:pPr>
              <w:jc w:val="center"/>
              <w:rPr>
                <w:rFonts w:ascii="宋体" w:hAnsi="宋体"/>
              </w:rPr>
            </w:pPr>
            <w:r>
              <w:rPr>
                <w:rFonts w:hint="eastAsia" w:ascii="宋体" w:hAnsi="宋体"/>
              </w:rPr>
              <w:t>业务类型</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□高新技术企业</w:t>
            </w:r>
            <w:r>
              <w:rPr>
                <w:rFonts w:ascii="宋体" w:hAnsi="宋体"/>
              </w:rPr>
              <w:t xml:space="preserve"> </w:t>
            </w:r>
          </w:p>
          <w:p>
            <w:pPr>
              <w:rPr>
                <w:rFonts w:ascii="宋体" w:hAnsi="宋体"/>
              </w:rPr>
            </w:pPr>
            <w:r>
              <w:rPr>
                <w:rFonts w:hint="eastAsia" w:ascii="宋体" w:hAnsi="宋体"/>
              </w:rPr>
              <w:t>□研发中心（□独立法人研发中心</w:t>
            </w:r>
            <w:r>
              <w:rPr>
                <w:rFonts w:ascii="宋体" w:hAnsi="宋体"/>
              </w:rPr>
              <w:t xml:space="preserve"> </w:t>
            </w:r>
            <w:r>
              <w:rPr>
                <w:rFonts w:hint="eastAsia" w:ascii="宋体" w:hAnsi="宋体"/>
              </w:rPr>
              <w:t>□非独立法人研发中心）</w:t>
            </w:r>
            <w:r>
              <w:rPr>
                <w:rFonts w:ascii="宋体" w:hAnsi="宋体"/>
              </w:rPr>
              <w:t xml:space="preserve"> </w:t>
            </w:r>
          </w:p>
          <w:p>
            <w:pPr>
              <w:rPr>
                <w:rFonts w:ascii="宋体" w:hAnsi="宋体"/>
              </w:rPr>
            </w:pPr>
            <w:r>
              <w:rPr>
                <w:rFonts w:hint="eastAsia" w:ascii="宋体" w:hAnsi="宋体"/>
              </w:rPr>
              <w:t>□功能性机构（□地区总部</w:t>
            </w:r>
            <w:r>
              <w:rPr>
                <w:rFonts w:ascii="宋体" w:hAnsi="宋体"/>
              </w:rPr>
              <w:t xml:space="preserve"> </w:t>
            </w:r>
            <w:r>
              <w:rPr>
                <w:rFonts w:hint="eastAsia" w:ascii="宋体" w:hAnsi="宋体"/>
              </w:rPr>
              <w:t>□采购中心</w:t>
            </w:r>
            <w:r>
              <w:rPr>
                <w:rFonts w:ascii="宋体" w:hAnsi="宋体"/>
              </w:rPr>
              <w:t xml:space="preserve"> </w:t>
            </w:r>
            <w:r>
              <w:rPr>
                <w:rFonts w:hint="eastAsia" w:ascii="宋体" w:hAnsi="宋体"/>
              </w:rPr>
              <w:t>□财务管理中心</w:t>
            </w:r>
            <w:r>
              <w:rPr>
                <w:rFonts w:ascii="宋体" w:hAnsi="宋体"/>
              </w:rPr>
              <w:t xml:space="preserve"> </w:t>
            </w:r>
            <w:r>
              <w:rPr>
                <w:rFonts w:hint="eastAsia" w:ascii="宋体" w:hAnsi="宋体"/>
              </w:rPr>
              <w:t>□结算中心</w:t>
            </w:r>
            <w:r>
              <w:rPr>
                <w:rFonts w:ascii="宋体" w:hAnsi="宋体"/>
              </w:rPr>
              <w:t xml:space="preserve"> </w:t>
            </w:r>
            <w:r>
              <w:rPr>
                <w:rFonts w:hint="eastAsia" w:ascii="宋体" w:hAnsi="宋体"/>
              </w:rPr>
              <w:t>□销售中心</w:t>
            </w:r>
            <w:r>
              <w:rPr>
                <w:rFonts w:ascii="宋体" w:hAnsi="宋体"/>
              </w:rPr>
              <w:t xml:space="preserve"> </w:t>
            </w:r>
            <w:r>
              <w:rPr>
                <w:rFonts w:hint="eastAsia" w:ascii="宋体" w:hAnsi="宋体"/>
              </w:rPr>
              <w:t>□分拨中心</w:t>
            </w:r>
            <w:r>
              <w:rPr>
                <w:rFonts w:ascii="宋体" w:hAnsi="宋体"/>
              </w:rPr>
              <w:t xml:space="preserve"> </w:t>
            </w:r>
            <w:r>
              <w:rPr>
                <w:rFonts w:hint="eastAsia" w:ascii="宋体" w:hAnsi="宋体"/>
              </w:rPr>
              <w:t>□其他：</w:t>
            </w:r>
            <w:r>
              <w:rPr>
                <w:rFonts w:ascii="宋体" w:hAnsi="宋体"/>
                <w:u w:val="single"/>
              </w:rPr>
              <w:t xml:space="preserve">         </w:t>
            </w:r>
            <w:r>
              <w:rPr>
                <w:rFonts w:hint="eastAsia" w:ascii="宋体" w:hAnsi="宋体"/>
              </w:rPr>
              <w:t>）</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widowControl/>
              <w:jc w:val="left"/>
              <w:rPr>
                <w:rFonts w:ascii="宋体" w:hAnsi="宋体"/>
              </w:rPr>
            </w:pP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□投资性公司</w:t>
            </w:r>
            <w:r>
              <w:rPr>
                <w:rFonts w:ascii="宋体" w:hAnsi="宋体"/>
              </w:rPr>
              <w:t xml:space="preserve"> </w:t>
            </w:r>
            <w:r>
              <w:rPr>
                <w:rFonts w:hint="eastAsia" w:ascii="宋体" w:hAnsi="宋体"/>
              </w:rPr>
              <w:t>□创业投资企业</w:t>
            </w:r>
            <w:r>
              <w:rPr>
                <w:rFonts w:ascii="宋体" w:hAnsi="宋体"/>
              </w:rPr>
              <w:t xml:space="preserve"> </w:t>
            </w:r>
            <w:r>
              <w:rPr>
                <w:rFonts w:hint="eastAsia" w:ascii="宋体" w:hAnsi="宋体"/>
              </w:rPr>
              <w:t>□创业投资管理企业</w:t>
            </w:r>
            <w:r>
              <w:rPr>
                <w:rFonts w:ascii="宋体" w:hAnsi="宋体"/>
              </w:rPr>
              <w:t xml:space="preserve"> </w:t>
            </w:r>
            <w:r>
              <w:rPr>
                <w:rFonts w:hint="eastAsia" w:ascii="宋体" w:hAnsi="宋体"/>
              </w:rPr>
              <w:t>□股权投资企业</w:t>
            </w:r>
            <w:r>
              <w:rPr>
                <w:rFonts w:ascii="宋体" w:hAnsi="宋体"/>
              </w:rPr>
              <w:t xml:space="preserve"> </w:t>
            </w:r>
            <w:r>
              <w:rPr>
                <w:rFonts w:hint="eastAsia" w:ascii="宋体" w:hAnsi="宋体"/>
              </w:rPr>
              <w:t>□股权投资管理企业</w:t>
            </w:r>
            <w:r>
              <w:rPr>
                <w:rFonts w:ascii="宋体" w:hAnsi="宋体"/>
              </w:rPr>
              <w:t xml:space="preserve"> </w:t>
            </w:r>
            <w:r>
              <w:rPr>
                <w:rFonts w:hint="eastAsia" w:ascii="宋体" w:hAnsi="宋体"/>
              </w:rPr>
              <w:t>□金融资产管理公司</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widowControl/>
              <w:jc w:val="left"/>
              <w:rPr>
                <w:rFonts w:ascii="宋体" w:hAnsi="宋体"/>
              </w:rPr>
            </w:pP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□境内居民返程投资</w:t>
            </w:r>
            <w:r>
              <w:rPr>
                <w:rFonts w:ascii="宋体" w:hAnsi="宋体"/>
              </w:rPr>
              <w:t xml:space="preserve"> </w:t>
            </w:r>
            <w:r>
              <w:rPr>
                <w:rFonts w:hint="eastAsia" w:ascii="宋体" w:hAnsi="宋体"/>
              </w:rPr>
              <w:t>□投资性公司投资</w:t>
            </w:r>
            <w:r>
              <w:rPr>
                <w:rFonts w:ascii="宋体" w:hAnsi="宋体"/>
              </w:rPr>
              <w:t xml:space="preserve"> </w:t>
            </w:r>
            <w:r>
              <w:rPr>
                <w:rFonts w:hint="eastAsia" w:ascii="宋体" w:hAnsi="宋体"/>
              </w:rPr>
              <w:t>□创业投资企业投资</w:t>
            </w:r>
            <w:r>
              <w:rPr>
                <w:rFonts w:ascii="宋体" w:hAnsi="宋体"/>
              </w:rPr>
              <w:t xml:space="preserve"> </w:t>
            </w:r>
            <w:r>
              <w:rPr>
                <w:rFonts w:hint="eastAsia" w:ascii="宋体" w:hAnsi="宋体"/>
              </w:rPr>
              <w:t>□股权投资企业投资</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widowControl/>
              <w:jc w:val="left"/>
              <w:rPr>
                <w:rFonts w:ascii="宋体" w:hAnsi="宋体"/>
              </w:rPr>
            </w:pP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□类金融企业（□融资租赁企业</w:t>
            </w:r>
            <w:r>
              <w:rPr>
                <w:rFonts w:ascii="宋体" w:hAnsi="宋体"/>
              </w:rPr>
              <w:t xml:space="preserve"> </w:t>
            </w:r>
            <w:r>
              <w:rPr>
                <w:rFonts w:hint="eastAsia" w:ascii="宋体" w:hAnsi="宋体"/>
              </w:rPr>
              <w:t>□商业保理企业</w:t>
            </w:r>
            <w:r>
              <w:rPr>
                <w:rFonts w:ascii="宋体" w:hAnsi="宋体"/>
              </w:rPr>
              <w:t xml:space="preserve"> </w:t>
            </w:r>
            <w:r>
              <w:rPr>
                <w:rFonts w:hint="eastAsia" w:ascii="宋体" w:hAnsi="宋体"/>
              </w:rPr>
              <w:t>□小额贷款公司</w:t>
            </w:r>
            <w:r>
              <w:rPr>
                <w:rFonts w:ascii="宋体" w:hAnsi="宋体"/>
              </w:rPr>
              <w:t xml:space="preserve"> </w:t>
            </w:r>
            <w:r>
              <w:rPr>
                <w:rFonts w:hint="eastAsia" w:ascii="宋体" w:hAnsi="宋体"/>
              </w:rPr>
              <w:t>□其他）</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widowControl/>
              <w:jc w:val="left"/>
              <w:rPr>
                <w:rFonts w:ascii="宋体" w:hAnsi="宋体"/>
              </w:rPr>
            </w:pP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□不涉及以上各类型</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9000" w:type="dxa"/>
            <w:gridSpan w:val="13"/>
            <w:tcBorders>
              <w:bottom w:val="single" w:color="auto" w:sz="4" w:space="0"/>
            </w:tcBorders>
            <w:vAlign w:val="center"/>
          </w:tcPr>
          <w:p>
            <w:pPr>
              <w:rPr>
                <w:rFonts w:ascii="宋体" w:hAnsi="宋体"/>
              </w:rPr>
            </w:pPr>
            <w:r>
              <w:rPr>
                <w:rFonts w:hint="eastAsia" w:ascii="宋体" w:hAnsi="宋体"/>
              </w:rPr>
              <w:t>□投资者为内地与香港、澳门《</w:t>
            </w:r>
            <w:r>
              <w:rPr>
                <w:rFonts w:ascii="宋体" w:hAnsi="宋体"/>
              </w:rPr>
              <w:t>&lt;</w:t>
            </w:r>
            <w:r>
              <w:rPr>
                <w:rFonts w:hint="eastAsia" w:ascii="宋体" w:hAnsi="宋体"/>
              </w:rPr>
              <w:t>关于建立更紧密经贸关系的安排</w:t>
            </w:r>
            <w:r>
              <w:rPr>
                <w:rFonts w:ascii="宋体" w:hAnsi="宋体"/>
              </w:rPr>
              <w:t>&gt;</w:t>
            </w:r>
            <w:r>
              <w:rPr>
                <w:rFonts w:hint="eastAsia" w:ascii="宋体" w:hAnsi="宋体"/>
              </w:rPr>
              <w:t>投资协议》规定的香港</w:t>
            </w:r>
            <w:r>
              <w:rPr>
                <w:rFonts w:ascii="宋体" w:hAnsi="宋体"/>
              </w:rPr>
              <w:t>/</w:t>
            </w:r>
            <w:r>
              <w:rPr>
                <w:rFonts w:hint="eastAsia" w:ascii="宋体" w:hAnsi="宋体"/>
              </w:rPr>
              <w:t>澳门投资者</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restart"/>
            <w:tcBorders>
              <w:bottom w:val="single" w:color="auto" w:sz="4" w:space="0"/>
              <w:right w:val="single" w:color="auto" w:sz="4" w:space="0"/>
            </w:tcBorders>
            <w:vAlign w:val="center"/>
          </w:tcPr>
          <w:p>
            <w:pPr>
              <w:widowControl/>
              <w:jc w:val="center"/>
              <w:rPr>
                <w:rFonts w:ascii="宋体" w:hAnsi="宋体"/>
              </w:rPr>
            </w:pPr>
            <w:r>
              <w:rPr>
                <w:rFonts w:hint="eastAsia" w:ascii="宋体" w:hAnsi="宋体"/>
              </w:rPr>
              <w:t>经营范围</w:t>
            </w:r>
          </w:p>
        </w:tc>
        <w:tc>
          <w:tcPr>
            <w:tcW w:w="6785" w:type="dxa"/>
            <w:gridSpan w:val="12"/>
            <w:tcBorders>
              <w:left w:val="single" w:color="auto" w:sz="4" w:space="0"/>
              <w:bottom w:val="single" w:color="auto" w:sz="4" w:space="0"/>
            </w:tcBorders>
          </w:tcPr>
          <w:p>
            <w:pPr>
              <w:rPr>
                <w:rFonts w:ascii="宋体" w:hAnsi="宋体"/>
              </w:rPr>
            </w:pPr>
            <w:r>
              <w:rPr>
                <w:rFonts w:hint="eastAsia" w:ascii="宋体" w:hAnsi="宋体"/>
              </w:rPr>
              <w:t>□经营范围不涉及国家规定实施的准入特别管理措施</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widowControl/>
              <w:jc w:val="left"/>
              <w:rPr>
                <w:rFonts w:ascii="宋体" w:hAnsi="宋体"/>
                <w:b/>
              </w:rPr>
            </w:pPr>
          </w:p>
        </w:tc>
        <w:tc>
          <w:tcPr>
            <w:tcW w:w="6785" w:type="dxa"/>
            <w:gridSpan w:val="12"/>
            <w:tcBorders>
              <w:left w:val="single" w:color="auto" w:sz="4" w:space="0"/>
              <w:bottom w:val="single" w:color="auto" w:sz="4" w:space="0"/>
            </w:tcBorders>
          </w:tcPr>
          <w:p>
            <w:pPr>
              <w:rPr>
                <w:rFonts w:ascii="宋体" w:hAnsi="宋体"/>
              </w:rPr>
            </w:pPr>
            <w:r>
              <w:rPr>
                <w:rFonts w:hint="eastAsia" w:ascii="宋体" w:hAnsi="宋体"/>
              </w:rPr>
              <w:t>□经营范围涉及国家规定实施的准入特别管理措施，但属于内地与香港、澳门《</w:t>
            </w:r>
            <w:r>
              <w:rPr>
                <w:rFonts w:ascii="宋体" w:hAnsi="宋体"/>
              </w:rPr>
              <w:t>&lt;</w:t>
            </w:r>
            <w:r>
              <w:rPr>
                <w:rFonts w:hint="eastAsia" w:ascii="宋体" w:hAnsi="宋体"/>
              </w:rPr>
              <w:t>关于建立更紧密经贸关系的安排</w:t>
            </w:r>
            <w:r>
              <w:rPr>
                <w:rFonts w:ascii="宋体" w:hAnsi="宋体"/>
              </w:rPr>
              <w:t>&gt;</w:t>
            </w:r>
            <w:r>
              <w:rPr>
                <w:rFonts w:hint="eastAsia" w:ascii="宋体" w:hAnsi="宋体"/>
              </w:rPr>
              <w:t>投资协议》对香港、澳门开放的领域（仅限于符合上述协议规定条件的香港、澳门投资者设立港、澳投资企业及与内地投资者设立合资、合作企业的情形）</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restart"/>
            <w:tcBorders>
              <w:bottom w:val="single" w:color="auto" w:sz="4" w:space="0"/>
              <w:right w:val="single" w:color="auto" w:sz="4" w:space="0"/>
            </w:tcBorders>
          </w:tcPr>
          <w:p>
            <w:pPr>
              <w:jc w:val="center"/>
              <w:rPr>
                <w:rFonts w:ascii="宋体" w:hAnsi="宋体"/>
              </w:rPr>
            </w:pPr>
            <w:r>
              <w:rPr>
                <w:rFonts w:hint="eastAsia" w:ascii="宋体" w:hAnsi="宋体"/>
              </w:rPr>
              <w:t>成立方式</w:t>
            </w:r>
          </w:p>
        </w:tc>
        <w:tc>
          <w:tcPr>
            <w:tcW w:w="723" w:type="dxa"/>
            <w:vMerge w:val="restart"/>
            <w:tcBorders>
              <w:left w:val="single" w:color="auto" w:sz="4" w:space="0"/>
              <w:bottom w:val="single" w:color="auto" w:sz="4" w:space="0"/>
              <w:right w:val="single" w:color="auto" w:sz="4" w:space="0"/>
            </w:tcBorders>
          </w:tcPr>
          <w:p>
            <w:pPr>
              <w:rPr>
                <w:rFonts w:ascii="宋体" w:hAnsi="宋体"/>
              </w:rPr>
            </w:pPr>
            <w:r>
              <w:rPr>
                <w:rFonts w:hint="eastAsia" w:ascii="宋体" w:hAnsi="宋体"/>
              </w:rPr>
              <w:t>新设</w:t>
            </w:r>
          </w:p>
        </w:tc>
        <w:tc>
          <w:tcPr>
            <w:tcW w:w="1416" w:type="dxa"/>
            <w:gridSpan w:val="3"/>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□普通新设</w:t>
            </w:r>
          </w:p>
        </w:tc>
        <w:tc>
          <w:tcPr>
            <w:tcW w:w="995" w:type="dxa"/>
            <w:gridSpan w:val="3"/>
            <w:vMerge w:val="restart"/>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非外商投资企业转变为外商投资企业</w:t>
            </w:r>
          </w:p>
        </w:tc>
        <w:tc>
          <w:tcPr>
            <w:tcW w:w="3651" w:type="dxa"/>
            <w:gridSpan w:val="5"/>
            <w:tcBorders>
              <w:left w:val="single" w:color="auto" w:sz="4" w:space="0"/>
              <w:bottom w:val="single" w:color="auto" w:sz="4" w:space="0"/>
            </w:tcBorders>
            <w:vAlign w:val="center"/>
          </w:tcPr>
          <w:p>
            <w:pPr>
              <w:rPr>
                <w:rFonts w:ascii="宋体" w:hAnsi="宋体"/>
              </w:rPr>
            </w:pPr>
            <w:r>
              <w:rPr>
                <w:rFonts w:hint="eastAsia" w:ascii="宋体" w:hAnsi="宋体"/>
              </w:rPr>
              <w:t>□并购设立</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rPr>
                <w:rFonts w:ascii="宋体" w:hAnsi="宋体"/>
              </w:rPr>
            </w:pPr>
          </w:p>
        </w:tc>
        <w:tc>
          <w:tcPr>
            <w:tcW w:w="723" w:type="dxa"/>
            <w:vMerge w:val="continue"/>
            <w:tcBorders>
              <w:left w:val="single" w:color="auto" w:sz="4" w:space="0"/>
              <w:bottom w:val="single" w:color="auto" w:sz="4" w:space="0"/>
              <w:right w:val="single" w:color="auto" w:sz="4" w:space="0"/>
            </w:tcBorders>
            <w:vAlign w:val="center"/>
          </w:tcPr>
          <w:p>
            <w:pPr>
              <w:rPr>
                <w:rFonts w:ascii="宋体" w:hAnsi="宋体"/>
              </w:rPr>
            </w:pPr>
          </w:p>
        </w:tc>
        <w:tc>
          <w:tcPr>
            <w:tcW w:w="1416" w:type="dxa"/>
            <w:gridSpan w:val="3"/>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□合并新设</w:t>
            </w:r>
          </w:p>
        </w:tc>
        <w:tc>
          <w:tcPr>
            <w:tcW w:w="995" w:type="dxa"/>
            <w:gridSpan w:val="3"/>
            <w:vMerge w:val="continue"/>
            <w:tcBorders>
              <w:left w:val="single" w:color="auto" w:sz="4" w:space="0"/>
              <w:bottom w:val="single" w:color="auto" w:sz="4" w:space="0"/>
              <w:right w:val="single" w:color="auto" w:sz="4" w:space="0"/>
            </w:tcBorders>
            <w:vAlign w:val="center"/>
          </w:tcPr>
          <w:p>
            <w:pPr>
              <w:rPr>
                <w:rFonts w:ascii="宋体" w:hAnsi="宋体"/>
              </w:rPr>
            </w:pPr>
          </w:p>
        </w:tc>
        <w:tc>
          <w:tcPr>
            <w:tcW w:w="3651" w:type="dxa"/>
            <w:gridSpan w:val="5"/>
            <w:tcBorders>
              <w:left w:val="single" w:color="auto" w:sz="4" w:space="0"/>
              <w:bottom w:val="single" w:color="auto" w:sz="4" w:space="0"/>
            </w:tcBorders>
          </w:tcPr>
          <w:p>
            <w:pPr>
              <w:rPr>
                <w:rFonts w:ascii="宋体" w:hAnsi="宋体"/>
              </w:rPr>
            </w:pPr>
            <w:r>
              <w:rPr>
                <w:rFonts w:hint="eastAsia" w:ascii="宋体" w:hAnsi="宋体"/>
              </w:rPr>
              <w:t>□吸收合并</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rPr>
                <w:rFonts w:ascii="宋体" w:hAnsi="宋体"/>
              </w:rPr>
            </w:pPr>
          </w:p>
        </w:tc>
        <w:tc>
          <w:tcPr>
            <w:tcW w:w="723" w:type="dxa"/>
            <w:vMerge w:val="continue"/>
            <w:tcBorders>
              <w:left w:val="single" w:color="auto" w:sz="4" w:space="0"/>
              <w:bottom w:val="single" w:color="auto" w:sz="4" w:space="0"/>
              <w:right w:val="single" w:color="auto" w:sz="4" w:space="0"/>
            </w:tcBorders>
            <w:vAlign w:val="center"/>
          </w:tcPr>
          <w:p>
            <w:pPr>
              <w:rPr>
                <w:rFonts w:ascii="宋体" w:hAnsi="宋体"/>
              </w:rPr>
            </w:pPr>
          </w:p>
        </w:tc>
        <w:tc>
          <w:tcPr>
            <w:tcW w:w="1416" w:type="dxa"/>
            <w:gridSpan w:val="3"/>
            <w:vMerge w:val="restart"/>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□分立新设</w:t>
            </w:r>
          </w:p>
        </w:tc>
        <w:tc>
          <w:tcPr>
            <w:tcW w:w="995" w:type="dxa"/>
            <w:gridSpan w:val="3"/>
            <w:vMerge w:val="continue"/>
            <w:tcBorders>
              <w:left w:val="single" w:color="auto" w:sz="4" w:space="0"/>
              <w:bottom w:val="single" w:color="auto" w:sz="4" w:space="0"/>
              <w:right w:val="single" w:color="auto" w:sz="4" w:space="0"/>
            </w:tcBorders>
            <w:vAlign w:val="center"/>
          </w:tcPr>
          <w:p>
            <w:pPr>
              <w:rPr>
                <w:rFonts w:ascii="宋体" w:hAnsi="宋体"/>
              </w:rPr>
            </w:pPr>
          </w:p>
        </w:tc>
        <w:tc>
          <w:tcPr>
            <w:tcW w:w="3651" w:type="dxa"/>
            <w:gridSpan w:val="5"/>
            <w:tcBorders>
              <w:left w:val="single" w:color="auto" w:sz="4" w:space="0"/>
              <w:bottom w:val="single" w:color="auto" w:sz="4" w:space="0"/>
            </w:tcBorders>
          </w:tcPr>
          <w:p>
            <w:pPr>
              <w:rPr>
                <w:rFonts w:ascii="宋体" w:hAnsi="宋体"/>
              </w:rPr>
            </w:pPr>
            <w:r>
              <w:rPr>
                <w:rFonts w:hint="eastAsia" w:ascii="宋体" w:hAnsi="宋体"/>
              </w:rPr>
              <w:t>□外国投资者战略投资境内上市非外商投资企业</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753" w:hRule="atLeast"/>
        </w:trPr>
        <w:tc>
          <w:tcPr>
            <w:tcW w:w="2215" w:type="dxa"/>
            <w:vMerge w:val="continue"/>
            <w:tcBorders>
              <w:bottom w:val="single" w:color="auto" w:sz="4" w:space="0"/>
              <w:right w:val="single" w:color="auto" w:sz="4" w:space="0"/>
            </w:tcBorders>
            <w:vAlign w:val="center"/>
          </w:tcPr>
          <w:p>
            <w:pPr>
              <w:rPr>
                <w:rFonts w:ascii="宋体" w:hAnsi="宋体"/>
              </w:rPr>
            </w:pPr>
          </w:p>
        </w:tc>
        <w:tc>
          <w:tcPr>
            <w:tcW w:w="723" w:type="dxa"/>
            <w:vMerge w:val="continue"/>
            <w:tcBorders>
              <w:left w:val="single" w:color="auto" w:sz="4" w:space="0"/>
              <w:bottom w:val="single" w:color="auto" w:sz="4" w:space="0"/>
              <w:right w:val="single" w:color="auto" w:sz="4" w:space="0"/>
            </w:tcBorders>
            <w:vAlign w:val="center"/>
          </w:tcPr>
          <w:p>
            <w:pPr>
              <w:rPr>
                <w:rFonts w:ascii="宋体" w:hAnsi="宋体"/>
              </w:rPr>
            </w:pPr>
          </w:p>
        </w:tc>
        <w:tc>
          <w:tcPr>
            <w:tcW w:w="1416" w:type="dxa"/>
            <w:gridSpan w:val="3"/>
            <w:vMerge w:val="continue"/>
            <w:tcBorders>
              <w:left w:val="single" w:color="auto" w:sz="4" w:space="0"/>
              <w:bottom w:val="single" w:color="auto" w:sz="4" w:space="0"/>
              <w:right w:val="single" w:color="auto" w:sz="4" w:space="0"/>
            </w:tcBorders>
            <w:vAlign w:val="center"/>
          </w:tcPr>
          <w:p>
            <w:pPr>
              <w:rPr>
                <w:rFonts w:ascii="宋体" w:hAnsi="宋体"/>
              </w:rPr>
            </w:pPr>
          </w:p>
        </w:tc>
        <w:tc>
          <w:tcPr>
            <w:tcW w:w="995" w:type="dxa"/>
            <w:gridSpan w:val="3"/>
            <w:vMerge w:val="continue"/>
            <w:tcBorders>
              <w:left w:val="single" w:color="auto" w:sz="4" w:space="0"/>
              <w:bottom w:val="single" w:color="auto" w:sz="4" w:space="0"/>
              <w:right w:val="single" w:color="auto" w:sz="4" w:space="0"/>
            </w:tcBorders>
            <w:vAlign w:val="center"/>
          </w:tcPr>
          <w:p>
            <w:pPr>
              <w:rPr>
                <w:rFonts w:ascii="宋体" w:hAnsi="宋体"/>
              </w:rPr>
            </w:pPr>
          </w:p>
        </w:tc>
        <w:tc>
          <w:tcPr>
            <w:tcW w:w="3651" w:type="dxa"/>
            <w:gridSpan w:val="5"/>
            <w:tcBorders>
              <w:left w:val="single" w:color="auto" w:sz="4" w:space="0"/>
              <w:bottom w:val="single" w:color="auto" w:sz="4" w:space="0"/>
            </w:tcBorders>
          </w:tcPr>
          <w:p>
            <w:pPr>
              <w:rPr>
                <w:rFonts w:ascii="宋体" w:hAnsi="宋体"/>
              </w:rPr>
            </w:pPr>
            <w:r>
              <w:rPr>
                <w:rFonts w:hint="eastAsia" w:ascii="宋体" w:hAnsi="宋体"/>
              </w:rPr>
              <w:t>□境外公开发行证券（发行</w:t>
            </w:r>
            <w:r>
              <w:rPr>
                <w:rFonts w:ascii="宋体" w:hAnsi="宋体"/>
              </w:rPr>
              <w:t>H</w:t>
            </w:r>
            <w:r>
              <w:rPr>
                <w:rFonts w:hint="eastAsia" w:ascii="宋体" w:hAnsi="宋体"/>
              </w:rPr>
              <w:t>股、</w:t>
            </w:r>
            <w:r>
              <w:rPr>
                <w:rFonts w:ascii="宋体" w:hAnsi="宋体"/>
              </w:rPr>
              <w:t>N</w:t>
            </w:r>
            <w:r>
              <w:rPr>
                <w:rFonts w:hint="eastAsia" w:ascii="宋体" w:hAnsi="宋体"/>
              </w:rPr>
              <w:t>股、</w:t>
            </w:r>
            <w:r>
              <w:rPr>
                <w:rFonts w:ascii="宋体" w:hAnsi="宋体"/>
              </w:rPr>
              <w:t>S</w:t>
            </w:r>
            <w:r>
              <w:rPr>
                <w:rFonts w:hint="eastAsia" w:ascii="宋体" w:hAnsi="宋体"/>
              </w:rPr>
              <w:t>股等）</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计价币种</w:t>
            </w:r>
          </w:p>
        </w:tc>
        <w:tc>
          <w:tcPr>
            <w:tcW w:w="6785" w:type="dxa"/>
            <w:gridSpan w:val="12"/>
            <w:tcBorders>
              <w:left w:val="single" w:color="auto" w:sz="4" w:space="0"/>
              <w:bottom w:val="single" w:color="auto" w:sz="4" w:space="0"/>
            </w:tcBorders>
            <w:vAlign w:val="center"/>
          </w:tcPr>
          <w:p>
            <w:pPr>
              <w:jc w:val="left"/>
              <w:rPr>
                <w:rFonts w:ascii="宋体" w:hAnsi="宋体"/>
              </w:rPr>
            </w:pPr>
            <w:r>
              <w:rPr>
                <w:rFonts w:hint="eastAsia" w:ascii="宋体" w:hAnsi="宋体"/>
              </w:rPr>
              <w:t>（勾选币种）</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总股本</w:t>
            </w:r>
          </w:p>
          <w:p>
            <w:pPr>
              <w:jc w:val="center"/>
              <w:rPr>
                <w:rFonts w:ascii="宋体" w:hAnsi="宋体"/>
              </w:rPr>
            </w:pPr>
            <w:r>
              <w:rPr>
                <w:rFonts w:hint="eastAsia" w:ascii="宋体" w:hAnsi="宋体"/>
              </w:rPr>
              <w:t>（股份公司填写）</w:t>
            </w:r>
          </w:p>
        </w:tc>
        <w:tc>
          <w:tcPr>
            <w:tcW w:w="3134" w:type="dxa"/>
            <w:gridSpan w:val="7"/>
            <w:tcBorders>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股份总数：</w:t>
            </w:r>
            <w:r>
              <w:rPr>
                <w:rFonts w:ascii="宋体" w:hAnsi="宋体"/>
                <w:u w:val="single"/>
              </w:rPr>
              <w:t xml:space="preserve">        </w:t>
            </w:r>
            <w:r>
              <w:rPr>
                <w:rFonts w:hint="eastAsia" w:ascii="宋体" w:hAnsi="宋体"/>
              </w:rPr>
              <w:t>万股</w:t>
            </w:r>
          </w:p>
        </w:tc>
        <w:tc>
          <w:tcPr>
            <w:tcW w:w="3651" w:type="dxa"/>
            <w:gridSpan w:val="5"/>
            <w:tcBorders>
              <w:left w:val="single" w:color="auto" w:sz="4" w:space="0"/>
              <w:bottom w:val="single" w:color="auto" w:sz="4" w:space="0"/>
            </w:tcBorders>
            <w:vAlign w:val="center"/>
          </w:tcPr>
          <w:p>
            <w:pPr>
              <w:jc w:val="center"/>
              <w:rPr>
                <w:rFonts w:ascii="宋体" w:hAnsi="宋体"/>
              </w:rPr>
            </w:pPr>
            <w:r>
              <w:rPr>
                <w:rFonts w:hint="eastAsia" w:ascii="宋体" w:hAnsi="宋体"/>
              </w:rPr>
              <w:t>每股票面金额：</w:t>
            </w:r>
            <w:r>
              <w:rPr>
                <w:rFonts w:ascii="宋体" w:hAnsi="宋体"/>
                <w:u w:val="single"/>
              </w:rPr>
              <w:t xml:space="preserve">      </w:t>
            </w:r>
            <w:r>
              <w:rPr>
                <w:rFonts w:hint="eastAsia" w:ascii="宋体" w:hAnsi="宋体"/>
              </w:rPr>
              <w:t>元原币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16" w:hRule="atLeast"/>
        </w:trPr>
        <w:tc>
          <w:tcPr>
            <w:tcW w:w="2215" w:type="dxa"/>
            <w:vMerge w:val="restart"/>
            <w:tcBorders>
              <w:bottom w:val="single" w:color="auto" w:sz="4" w:space="0"/>
              <w:right w:val="single" w:color="auto" w:sz="4" w:space="0"/>
            </w:tcBorders>
            <w:vAlign w:val="center"/>
          </w:tcPr>
          <w:p>
            <w:pPr>
              <w:jc w:val="center"/>
              <w:rPr>
                <w:rFonts w:ascii="宋体" w:hAnsi="宋体"/>
              </w:rPr>
            </w:pPr>
          </w:p>
          <w:p>
            <w:pPr>
              <w:jc w:val="center"/>
              <w:rPr>
                <w:rFonts w:ascii="宋体" w:hAnsi="宋体"/>
              </w:rPr>
            </w:pPr>
            <w:r>
              <w:rPr>
                <w:rFonts w:hint="eastAsia" w:ascii="宋体" w:hAnsi="宋体"/>
              </w:rPr>
              <w:t>企业组织机构（可按实际数量下拉）</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最高权力机构：</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jc w:val="center"/>
              <w:rPr>
                <w:rFonts w:ascii="宋体" w:hAnsi="宋体"/>
              </w:rPr>
            </w:pPr>
          </w:p>
        </w:tc>
        <w:tc>
          <w:tcPr>
            <w:tcW w:w="1285" w:type="dxa"/>
            <w:gridSpan w:val="2"/>
            <w:vMerge w:val="restart"/>
            <w:tcBorders>
              <w:left w:val="single" w:color="auto" w:sz="4" w:space="0"/>
              <w:bottom w:val="single" w:color="auto" w:sz="4" w:space="0"/>
              <w:right w:val="single" w:color="auto" w:sz="4" w:space="0"/>
            </w:tcBorders>
          </w:tcPr>
          <w:p>
            <w:pPr>
              <w:rPr>
                <w:rFonts w:ascii="宋体" w:hAnsi="宋体"/>
              </w:rPr>
            </w:pPr>
            <w:r>
              <w:rPr>
                <w:rFonts w:hint="eastAsia" w:ascii="宋体" w:hAnsi="宋体"/>
              </w:rPr>
              <w:t>董事：</w:t>
            </w:r>
          </w:p>
        </w:tc>
        <w:tc>
          <w:tcPr>
            <w:tcW w:w="5500" w:type="dxa"/>
            <w:gridSpan w:val="10"/>
            <w:tcBorders>
              <w:left w:val="single" w:color="auto" w:sz="4" w:space="0"/>
              <w:bottom w:val="single" w:color="auto" w:sz="4" w:space="0"/>
            </w:tcBorders>
          </w:tcPr>
          <w:p>
            <w:pPr>
              <w:rPr>
                <w:rFonts w:ascii="宋体" w:hAnsi="宋体"/>
              </w:rPr>
            </w:pPr>
            <w:r>
              <w:rPr>
                <w:rFonts w:hint="eastAsia" w:ascii="宋体" w:hAnsi="宋体"/>
              </w:rPr>
              <w:t>姓名：</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jc w:val="center"/>
              <w:rPr>
                <w:rFonts w:ascii="宋体" w:hAnsi="宋体"/>
              </w:rPr>
            </w:pPr>
          </w:p>
        </w:tc>
        <w:tc>
          <w:tcPr>
            <w:tcW w:w="1285" w:type="dxa"/>
            <w:gridSpan w:val="2"/>
            <w:vMerge w:val="continue"/>
            <w:tcBorders>
              <w:left w:val="single" w:color="auto" w:sz="4" w:space="0"/>
              <w:bottom w:val="single" w:color="auto" w:sz="4" w:space="0"/>
              <w:right w:val="single" w:color="auto" w:sz="4" w:space="0"/>
            </w:tcBorders>
          </w:tcPr>
          <w:p>
            <w:pPr>
              <w:rPr>
                <w:rFonts w:ascii="宋体" w:hAnsi="宋体"/>
              </w:rPr>
            </w:pPr>
          </w:p>
        </w:tc>
        <w:tc>
          <w:tcPr>
            <w:tcW w:w="5500" w:type="dxa"/>
            <w:gridSpan w:val="10"/>
            <w:tcBorders>
              <w:left w:val="single" w:color="auto" w:sz="4" w:space="0"/>
              <w:bottom w:val="single" w:color="auto" w:sz="4" w:space="0"/>
            </w:tcBorders>
          </w:tcPr>
          <w:p>
            <w:pPr>
              <w:rPr>
                <w:rFonts w:ascii="宋体" w:hAnsi="宋体"/>
              </w:rPr>
            </w:pPr>
            <w:r>
              <w:rPr>
                <w:rFonts w:hint="eastAsia" w:ascii="宋体" w:hAnsi="宋体"/>
              </w:rPr>
              <w:t>国籍（或地区）：</w:t>
            </w:r>
            <w:r>
              <w:rPr>
                <w:rFonts w:hint="eastAsia" w:ascii="宋体" w:hAnsi="宋体"/>
                <w:color w:val="000000"/>
              </w:rPr>
              <w:t>（勾选国籍（或地区））</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jc w:val="center"/>
              <w:rPr>
                <w:rFonts w:ascii="宋体" w:hAnsi="宋体"/>
              </w:rPr>
            </w:pPr>
          </w:p>
        </w:tc>
        <w:tc>
          <w:tcPr>
            <w:tcW w:w="1285" w:type="dxa"/>
            <w:gridSpan w:val="2"/>
            <w:vMerge w:val="continue"/>
            <w:tcBorders>
              <w:left w:val="single" w:color="auto" w:sz="4" w:space="0"/>
              <w:bottom w:val="single" w:color="auto" w:sz="4" w:space="0"/>
              <w:right w:val="single" w:color="auto" w:sz="4" w:space="0"/>
            </w:tcBorders>
          </w:tcPr>
          <w:p>
            <w:pPr>
              <w:rPr>
                <w:rFonts w:ascii="宋体" w:hAnsi="宋体"/>
              </w:rPr>
            </w:pPr>
          </w:p>
        </w:tc>
        <w:tc>
          <w:tcPr>
            <w:tcW w:w="5500" w:type="dxa"/>
            <w:gridSpan w:val="10"/>
            <w:tcBorders>
              <w:left w:val="single" w:color="auto" w:sz="4" w:space="0"/>
              <w:bottom w:val="single" w:color="auto" w:sz="4" w:space="0"/>
            </w:tcBorders>
          </w:tcPr>
          <w:p>
            <w:pPr>
              <w:rPr>
                <w:rFonts w:ascii="宋体" w:hAnsi="宋体"/>
              </w:rPr>
            </w:pPr>
            <w:r>
              <w:rPr>
                <w:rFonts w:hint="eastAsia" w:ascii="宋体" w:hAnsi="宋体"/>
              </w:rPr>
              <w:t>□护照号：</w:t>
            </w:r>
            <w:r>
              <w:rPr>
                <w:rFonts w:ascii="宋体" w:hAnsi="宋体"/>
              </w:rPr>
              <w:t xml:space="preserve">         </w:t>
            </w:r>
            <w:r>
              <w:rPr>
                <w:rFonts w:hint="eastAsia" w:ascii="宋体" w:hAnsi="宋体"/>
              </w:rPr>
              <w:t>□身份证号：</w:t>
            </w:r>
            <w:r>
              <w:rPr>
                <w:rFonts w:ascii="宋体" w:hAnsi="宋体"/>
              </w:rPr>
              <w:t xml:space="preserve">         </w:t>
            </w:r>
          </w:p>
          <w:p>
            <w:pPr>
              <w:rPr>
                <w:rFonts w:ascii="宋体" w:hAnsi="宋体"/>
              </w:rPr>
            </w:pPr>
            <w:r>
              <w:rPr>
                <w:rFonts w:hint="eastAsia" w:ascii="宋体" w:hAnsi="宋体"/>
              </w:rPr>
              <w:t>□外国人永久居留身份证号：</w:t>
            </w:r>
            <w:r>
              <w:rPr>
                <w:rFonts w:ascii="宋体" w:hAnsi="宋体"/>
              </w:rPr>
              <w:t xml:space="preserve">                 </w:t>
            </w:r>
          </w:p>
          <w:p>
            <w:pPr>
              <w:rPr>
                <w:rFonts w:ascii="宋体" w:hAnsi="宋体"/>
              </w:rPr>
            </w:pPr>
            <w:r>
              <w:rPr>
                <w:rFonts w:hint="eastAsia" w:ascii="宋体" w:hAnsi="宋体"/>
              </w:rPr>
              <w:t>□香港</w:t>
            </w:r>
            <w:r>
              <w:rPr>
                <w:rFonts w:ascii="宋体" w:hAnsi="宋体"/>
              </w:rPr>
              <w:t>/</w:t>
            </w:r>
            <w:r>
              <w:rPr>
                <w:rFonts w:hint="eastAsia" w:ascii="宋体" w:hAnsi="宋体"/>
              </w:rPr>
              <w:t>澳门永久性居民身份证号码：</w:t>
            </w:r>
            <w:r>
              <w:rPr>
                <w:rFonts w:ascii="宋体" w:hAnsi="宋体"/>
              </w:rPr>
              <w:t xml:space="preserve">                </w:t>
            </w:r>
          </w:p>
          <w:p>
            <w:pPr>
              <w:rPr>
                <w:rFonts w:ascii="宋体" w:hAnsi="宋体"/>
              </w:rPr>
            </w:pPr>
            <w:r>
              <w:rPr>
                <w:rFonts w:hint="eastAsia" w:ascii="宋体" w:hAnsi="宋体"/>
              </w:rPr>
              <w:t>□香港</w:t>
            </w:r>
            <w:r>
              <w:rPr>
                <w:rFonts w:ascii="宋体" w:hAnsi="宋体"/>
              </w:rPr>
              <w:t>/</w:t>
            </w:r>
            <w:r>
              <w:rPr>
                <w:rFonts w:hint="eastAsia" w:ascii="宋体" w:hAnsi="宋体"/>
              </w:rPr>
              <w:t>澳门居民来往内地通行证（回乡证）号码：</w:t>
            </w:r>
            <w:r>
              <w:rPr>
                <w:rFonts w:ascii="宋体" w:hAnsi="宋体"/>
              </w:rPr>
              <w:t xml:space="preserve">        </w:t>
            </w:r>
          </w:p>
          <w:p>
            <w:pPr>
              <w:rPr>
                <w:rFonts w:ascii="宋体" w:hAnsi="宋体"/>
              </w:rPr>
            </w:pPr>
            <w:r>
              <w:rPr>
                <w:rFonts w:hint="eastAsia" w:ascii="宋体" w:hAnsi="宋体"/>
              </w:rPr>
              <w:t>□台胞证号码：</w:t>
            </w:r>
            <w:r>
              <w:rPr>
                <w:rFonts w:ascii="宋体" w:hAnsi="宋体"/>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jc w:val="center"/>
              <w:rPr>
                <w:rFonts w:ascii="宋体" w:hAnsi="宋体"/>
              </w:rPr>
            </w:pPr>
          </w:p>
        </w:tc>
        <w:tc>
          <w:tcPr>
            <w:tcW w:w="1285" w:type="dxa"/>
            <w:gridSpan w:val="2"/>
            <w:vMerge w:val="continue"/>
            <w:tcBorders>
              <w:left w:val="single" w:color="auto" w:sz="4" w:space="0"/>
              <w:bottom w:val="single" w:color="auto" w:sz="4" w:space="0"/>
              <w:right w:val="single" w:color="auto" w:sz="4" w:space="0"/>
            </w:tcBorders>
          </w:tcPr>
          <w:p>
            <w:pPr>
              <w:rPr>
                <w:rFonts w:ascii="宋体" w:hAnsi="宋体"/>
              </w:rPr>
            </w:pPr>
          </w:p>
        </w:tc>
        <w:tc>
          <w:tcPr>
            <w:tcW w:w="5500" w:type="dxa"/>
            <w:gridSpan w:val="10"/>
            <w:tcBorders>
              <w:left w:val="single" w:color="auto" w:sz="4" w:space="0"/>
              <w:bottom w:val="single" w:color="auto" w:sz="4" w:space="0"/>
            </w:tcBorders>
          </w:tcPr>
          <w:p>
            <w:pPr>
              <w:rPr>
                <w:rFonts w:ascii="宋体" w:hAnsi="宋体"/>
              </w:rPr>
            </w:pPr>
            <w:r>
              <w:rPr>
                <w:rFonts w:hint="eastAsia" w:ascii="宋体" w:hAnsi="宋体"/>
              </w:rPr>
              <w:t>产生方式：</w:t>
            </w:r>
          </w:p>
          <w:p>
            <w:pPr>
              <w:rPr>
                <w:rFonts w:ascii="宋体" w:hAnsi="宋体"/>
              </w:rPr>
            </w:pPr>
            <w:r>
              <w:rPr>
                <w:rFonts w:hint="eastAsia" w:ascii="宋体" w:hAnsi="宋体"/>
              </w:rPr>
              <w:t>□选举</w:t>
            </w:r>
            <w:r>
              <w:rPr>
                <w:rFonts w:ascii="宋体" w:hAnsi="宋体"/>
              </w:rPr>
              <w:t xml:space="preserve"> </w:t>
            </w:r>
            <w:r>
              <w:rPr>
                <w:rFonts w:hint="eastAsia" w:ascii="宋体" w:hAnsi="宋体"/>
              </w:rPr>
              <w:t>□委派，委派方：（勾选投资者）</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jc w:val="center"/>
              <w:rPr>
                <w:rFonts w:ascii="宋体" w:hAnsi="宋体"/>
              </w:rPr>
            </w:pPr>
          </w:p>
        </w:tc>
        <w:tc>
          <w:tcPr>
            <w:tcW w:w="1285" w:type="dxa"/>
            <w:gridSpan w:val="2"/>
            <w:vMerge w:val="restart"/>
            <w:tcBorders>
              <w:left w:val="single" w:color="auto" w:sz="4" w:space="0"/>
              <w:bottom w:val="single" w:color="auto" w:sz="4" w:space="0"/>
              <w:right w:val="single" w:color="auto" w:sz="4" w:space="0"/>
            </w:tcBorders>
          </w:tcPr>
          <w:p>
            <w:pPr>
              <w:rPr>
                <w:rFonts w:ascii="宋体" w:hAnsi="宋体"/>
              </w:rPr>
            </w:pPr>
            <w:r>
              <w:rPr>
                <w:rFonts w:hint="eastAsia" w:ascii="宋体" w:hAnsi="宋体"/>
              </w:rPr>
              <w:t>监事：</w:t>
            </w:r>
          </w:p>
        </w:tc>
        <w:tc>
          <w:tcPr>
            <w:tcW w:w="5500" w:type="dxa"/>
            <w:gridSpan w:val="10"/>
            <w:tcBorders>
              <w:left w:val="single" w:color="auto" w:sz="4" w:space="0"/>
              <w:bottom w:val="single" w:color="auto" w:sz="4" w:space="0"/>
            </w:tcBorders>
          </w:tcPr>
          <w:p>
            <w:pPr>
              <w:rPr>
                <w:rFonts w:ascii="宋体" w:hAnsi="宋体"/>
              </w:rPr>
            </w:pPr>
            <w:r>
              <w:rPr>
                <w:rFonts w:hint="eastAsia" w:ascii="宋体" w:hAnsi="宋体"/>
              </w:rPr>
              <w:t>姓名：</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jc w:val="center"/>
              <w:rPr>
                <w:rFonts w:ascii="宋体" w:hAnsi="宋体"/>
              </w:rPr>
            </w:pPr>
          </w:p>
        </w:tc>
        <w:tc>
          <w:tcPr>
            <w:tcW w:w="1285" w:type="dxa"/>
            <w:gridSpan w:val="2"/>
            <w:vMerge w:val="continue"/>
            <w:tcBorders>
              <w:left w:val="single" w:color="auto" w:sz="4" w:space="0"/>
              <w:bottom w:val="single" w:color="auto" w:sz="4" w:space="0"/>
              <w:right w:val="single" w:color="auto" w:sz="4" w:space="0"/>
            </w:tcBorders>
          </w:tcPr>
          <w:p>
            <w:pPr>
              <w:rPr>
                <w:rFonts w:ascii="宋体" w:hAnsi="宋体"/>
              </w:rPr>
            </w:pPr>
          </w:p>
        </w:tc>
        <w:tc>
          <w:tcPr>
            <w:tcW w:w="5500" w:type="dxa"/>
            <w:gridSpan w:val="10"/>
            <w:tcBorders>
              <w:left w:val="single" w:color="auto" w:sz="4" w:space="0"/>
              <w:bottom w:val="single" w:color="auto" w:sz="4" w:space="0"/>
            </w:tcBorders>
          </w:tcPr>
          <w:p>
            <w:pPr>
              <w:rPr>
                <w:rFonts w:ascii="宋体" w:hAnsi="宋体"/>
              </w:rPr>
            </w:pPr>
            <w:r>
              <w:rPr>
                <w:rFonts w:hint="eastAsia" w:ascii="宋体" w:hAnsi="宋体"/>
              </w:rPr>
              <w:t>国籍（或地区）：</w:t>
            </w:r>
            <w:r>
              <w:rPr>
                <w:rFonts w:hint="eastAsia" w:ascii="宋体" w:hAnsi="宋体"/>
                <w:color w:val="000000"/>
              </w:rPr>
              <w:t>（勾选国籍（或地区））</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jc w:val="center"/>
              <w:rPr>
                <w:rFonts w:ascii="宋体" w:hAnsi="宋体"/>
              </w:rPr>
            </w:pPr>
          </w:p>
        </w:tc>
        <w:tc>
          <w:tcPr>
            <w:tcW w:w="1285" w:type="dxa"/>
            <w:gridSpan w:val="2"/>
            <w:vMerge w:val="continue"/>
            <w:tcBorders>
              <w:left w:val="single" w:color="auto" w:sz="4" w:space="0"/>
              <w:bottom w:val="single" w:color="auto" w:sz="4" w:space="0"/>
              <w:right w:val="single" w:color="auto" w:sz="4" w:space="0"/>
            </w:tcBorders>
          </w:tcPr>
          <w:p>
            <w:pPr>
              <w:rPr>
                <w:rFonts w:ascii="宋体" w:hAnsi="宋体"/>
              </w:rPr>
            </w:pPr>
          </w:p>
        </w:tc>
        <w:tc>
          <w:tcPr>
            <w:tcW w:w="5500" w:type="dxa"/>
            <w:gridSpan w:val="10"/>
            <w:tcBorders>
              <w:left w:val="single" w:color="auto" w:sz="4" w:space="0"/>
              <w:bottom w:val="single" w:color="auto" w:sz="4" w:space="0"/>
            </w:tcBorders>
          </w:tcPr>
          <w:p>
            <w:pPr>
              <w:rPr>
                <w:rFonts w:ascii="宋体" w:hAnsi="宋体"/>
              </w:rPr>
            </w:pPr>
            <w:r>
              <w:rPr>
                <w:rFonts w:hint="eastAsia" w:ascii="宋体" w:hAnsi="宋体"/>
              </w:rPr>
              <w:t>□护照号</w:t>
            </w:r>
            <w:r>
              <w:rPr>
                <w:rFonts w:ascii="宋体" w:hAnsi="宋体"/>
              </w:rPr>
              <w:t xml:space="preserve">:                </w:t>
            </w:r>
            <w:r>
              <w:rPr>
                <w:rFonts w:hint="eastAsia" w:ascii="宋体" w:hAnsi="宋体"/>
              </w:rPr>
              <w:t>□身份证号</w:t>
            </w:r>
            <w:r>
              <w:rPr>
                <w:rFonts w:ascii="宋体" w:hAnsi="宋体"/>
              </w:rPr>
              <w:t xml:space="preserve">:                    </w:t>
            </w:r>
          </w:p>
          <w:p>
            <w:pPr>
              <w:rPr>
                <w:rFonts w:ascii="宋体" w:hAnsi="宋体"/>
              </w:rPr>
            </w:pPr>
            <w:r>
              <w:rPr>
                <w:rFonts w:hint="eastAsia" w:ascii="宋体" w:hAnsi="宋体"/>
              </w:rPr>
              <w:t>□外国人永久居留身份证号：</w:t>
            </w:r>
            <w:r>
              <w:rPr>
                <w:rFonts w:ascii="宋体" w:hAnsi="宋体"/>
              </w:rPr>
              <w:t xml:space="preserve">                    </w:t>
            </w:r>
          </w:p>
          <w:p>
            <w:pPr>
              <w:rPr>
                <w:rFonts w:ascii="宋体" w:hAnsi="宋体"/>
              </w:rPr>
            </w:pPr>
            <w:r>
              <w:rPr>
                <w:rFonts w:hint="eastAsia" w:ascii="宋体" w:hAnsi="宋体"/>
              </w:rPr>
              <w:t>□香港</w:t>
            </w:r>
            <w:r>
              <w:rPr>
                <w:rFonts w:ascii="宋体" w:hAnsi="宋体"/>
              </w:rPr>
              <w:t>/</w:t>
            </w:r>
            <w:r>
              <w:rPr>
                <w:rFonts w:hint="eastAsia" w:ascii="宋体" w:hAnsi="宋体"/>
              </w:rPr>
              <w:t>澳门永久性居民身份证号码：</w:t>
            </w:r>
            <w:r>
              <w:rPr>
                <w:rFonts w:ascii="宋体" w:hAnsi="宋体"/>
              </w:rPr>
              <w:t xml:space="preserve">                </w:t>
            </w:r>
          </w:p>
          <w:p>
            <w:pPr>
              <w:rPr>
                <w:rFonts w:ascii="宋体" w:hAnsi="宋体"/>
              </w:rPr>
            </w:pPr>
            <w:r>
              <w:rPr>
                <w:rFonts w:hint="eastAsia" w:ascii="宋体" w:hAnsi="宋体"/>
              </w:rPr>
              <w:t>□香港</w:t>
            </w:r>
            <w:r>
              <w:rPr>
                <w:rFonts w:ascii="宋体" w:hAnsi="宋体"/>
              </w:rPr>
              <w:t>/</w:t>
            </w:r>
            <w:r>
              <w:rPr>
                <w:rFonts w:hint="eastAsia" w:ascii="宋体" w:hAnsi="宋体"/>
              </w:rPr>
              <w:t>澳门居民来往内地通行证（回乡证）号码：</w:t>
            </w:r>
            <w:r>
              <w:rPr>
                <w:rFonts w:ascii="宋体" w:hAnsi="宋体"/>
              </w:rPr>
              <w:t xml:space="preserve">        </w:t>
            </w:r>
          </w:p>
          <w:p>
            <w:pPr>
              <w:rPr>
                <w:rFonts w:ascii="宋体" w:hAnsi="宋体"/>
              </w:rPr>
            </w:pPr>
            <w:r>
              <w:rPr>
                <w:rFonts w:hint="eastAsia" w:ascii="宋体" w:hAnsi="宋体"/>
              </w:rPr>
              <w:t>□台胞证号码：</w:t>
            </w:r>
            <w:r>
              <w:rPr>
                <w:rFonts w:ascii="宋体" w:hAnsi="宋体"/>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jc w:val="center"/>
              <w:rPr>
                <w:rFonts w:ascii="宋体" w:hAnsi="宋体"/>
              </w:rPr>
            </w:pPr>
          </w:p>
        </w:tc>
        <w:tc>
          <w:tcPr>
            <w:tcW w:w="1285" w:type="dxa"/>
            <w:gridSpan w:val="2"/>
            <w:vMerge w:val="continue"/>
            <w:tcBorders>
              <w:left w:val="single" w:color="auto" w:sz="4" w:space="0"/>
              <w:bottom w:val="single" w:color="auto" w:sz="4" w:space="0"/>
              <w:right w:val="single" w:color="auto" w:sz="4" w:space="0"/>
            </w:tcBorders>
          </w:tcPr>
          <w:p>
            <w:pPr>
              <w:rPr>
                <w:rFonts w:ascii="宋体" w:hAnsi="宋体"/>
              </w:rPr>
            </w:pPr>
          </w:p>
        </w:tc>
        <w:tc>
          <w:tcPr>
            <w:tcW w:w="5500" w:type="dxa"/>
            <w:gridSpan w:val="10"/>
            <w:tcBorders>
              <w:left w:val="single" w:color="auto" w:sz="4" w:space="0"/>
              <w:bottom w:val="single" w:color="auto" w:sz="4" w:space="0"/>
            </w:tcBorders>
          </w:tcPr>
          <w:p>
            <w:pPr>
              <w:rPr>
                <w:rFonts w:ascii="宋体" w:hAnsi="宋体"/>
              </w:rPr>
            </w:pPr>
            <w:r>
              <w:rPr>
                <w:rFonts w:hint="eastAsia" w:ascii="宋体" w:hAnsi="宋体"/>
              </w:rPr>
              <w:t>产生方式：</w:t>
            </w:r>
          </w:p>
          <w:p>
            <w:pPr>
              <w:rPr>
                <w:rFonts w:ascii="宋体" w:hAnsi="宋体"/>
              </w:rPr>
            </w:pPr>
            <w:r>
              <w:rPr>
                <w:rFonts w:hint="eastAsia" w:ascii="宋体" w:hAnsi="宋体"/>
              </w:rPr>
              <w:t>□选举</w:t>
            </w:r>
            <w:r>
              <w:rPr>
                <w:rFonts w:ascii="宋体" w:hAnsi="宋体"/>
              </w:rPr>
              <w:t xml:space="preserve"> </w:t>
            </w:r>
            <w:r>
              <w:rPr>
                <w:rFonts w:hint="eastAsia" w:ascii="宋体" w:hAnsi="宋体"/>
              </w:rPr>
              <w:t>□委派，委派方：（勾选投资者）</w:t>
            </w:r>
            <w:r>
              <w:rPr>
                <w:rFonts w:ascii="宋体" w:hAnsi="宋体"/>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jc w:val="center"/>
              <w:rPr>
                <w:rFonts w:ascii="宋体" w:hAnsi="宋体"/>
              </w:rPr>
            </w:pPr>
          </w:p>
        </w:tc>
        <w:tc>
          <w:tcPr>
            <w:tcW w:w="1285" w:type="dxa"/>
            <w:gridSpan w:val="2"/>
            <w:vMerge w:val="restart"/>
            <w:tcBorders>
              <w:left w:val="single" w:color="auto" w:sz="4" w:space="0"/>
              <w:bottom w:val="single" w:color="auto" w:sz="4" w:space="0"/>
              <w:right w:val="single" w:color="auto" w:sz="4" w:space="0"/>
            </w:tcBorders>
          </w:tcPr>
          <w:p>
            <w:pPr>
              <w:rPr>
                <w:rFonts w:ascii="宋体" w:hAnsi="宋体"/>
              </w:rPr>
            </w:pPr>
            <w:r>
              <w:rPr>
                <w:rFonts w:hint="eastAsia" w:ascii="宋体" w:hAnsi="宋体"/>
              </w:rPr>
              <w:t>总经理</w:t>
            </w:r>
            <w:r>
              <w:rPr>
                <w:rFonts w:ascii="宋体" w:hAnsi="宋体"/>
              </w:rPr>
              <w:t>;</w:t>
            </w:r>
          </w:p>
        </w:tc>
        <w:tc>
          <w:tcPr>
            <w:tcW w:w="5500" w:type="dxa"/>
            <w:gridSpan w:val="10"/>
            <w:tcBorders>
              <w:left w:val="single" w:color="auto" w:sz="4" w:space="0"/>
              <w:bottom w:val="single" w:color="auto" w:sz="4" w:space="0"/>
            </w:tcBorders>
          </w:tcPr>
          <w:p>
            <w:pPr>
              <w:rPr>
                <w:rFonts w:ascii="宋体" w:hAnsi="宋体"/>
              </w:rPr>
            </w:pPr>
            <w:r>
              <w:rPr>
                <w:rFonts w:hint="eastAsia" w:ascii="宋体" w:hAnsi="宋体"/>
              </w:rPr>
              <w:t>姓名：</w:t>
            </w:r>
            <w:r>
              <w:rPr>
                <w:rFonts w:ascii="宋体" w:hAnsi="宋体"/>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jc w:val="center"/>
              <w:rPr>
                <w:rFonts w:ascii="宋体" w:hAnsi="宋体"/>
              </w:rPr>
            </w:pPr>
          </w:p>
        </w:tc>
        <w:tc>
          <w:tcPr>
            <w:tcW w:w="1285" w:type="dxa"/>
            <w:gridSpan w:val="2"/>
            <w:vMerge w:val="continue"/>
            <w:tcBorders>
              <w:left w:val="single" w:color="auto" w:sz="4" w:space="0"/>
              <w:bottom w:val="single" w:color="auto" w:sz="4" w:space="0"/>
              <w:right w:val="single" w:color="auto" w:sz="4" w:space="0"/>
            </w:tcBorders>
          </w:tcPr>
          <w:p>
            <w:pPr>
              <w:rPr>
                <w:rFonts w:ascii="宋体" w:hAnsi="宋体"/>
              </w:rPr>
            </w:pPr>
          </w:p>
        </w:tc>
        <w:tc>
          <w:tcPr>
            <w:tcW w:w="5500" w:type="dxa"/>
            <w:gridSpan w:val="10"/>
            <w:tcBorders>
              <w:left w:val="single" w:color="auto" w:sz="4" w:space="0"/>
              <w:bottom w:val="single" w:color="auto" w:sz="4" w:space="0"/>
            </w:tcBorders>
          </w:tcPr>
          <w:p>
            <w:pPr>
              <w:rPr>
                <w:rFonts w:ascii="宋体" w:hAnsi="宋体"/>
              </w:rPr>
            </w:pPr>
            <w:r>
              <w:rPr>
                <w:rFonts w:hint="eastAsia" w:ascii="宋体" w:hAnsi="宋体"/>
              </w:rPr>
              <w:t>国籍（或地区）：</w:t>
            </w:r>
            <w:r>
              <w:rPr>
                <w:rFonts w:hint="eastAsia" w:ascii="宋体" w:hAnsi="宋体"/>
                <w:color w:val="000000"/>
              </w:rPr>
              <w:t>（勾选国籍（或地区））</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jc w:val="center"/>
              <w:rPr>
                <w:rFonts w:ascii="宋体" w:hAnsi="宋体"/>
              </w:rPr>
            </w:pPr>
          </w:p>
        </w:tc>
        <w:tc>
          <w:tcPr>
            <w:tcW w:w="1285" w:type="dxa"/>
            <w:gridSpan w:val="2"/>
            <w:vMerge w:val="continue"/>
            <w:tcBorders>
              <w:left w:val="single" w:color="auto" w:sz="4" w:space="0"/>
              <w:bottom w:val="single" w:color="auto" w:sz="4" w:space="0"/>
              <w:right w:val="single" w:color="auto" w:sz="4" w:space="0"/>
            </w:tcBorders>
          </w:tcPr>
          <w:p>
            <w:pPr>
              <w:rPr>
                <w:rFonts w:ascii="宋体" w:hAnsi="宋体"/>
              </w:rPr>
            </w:pPr>
          </w:p>
        </w:tc>
        <w:tc>
          <w:tcPr>
            <w:tcW w:w="5500" w:type="dxa"/>
            <w:gridSpan w:val="10"/>
            <w:tcBorders>
              <w:left w:val="single" w:color="auto" w:sz="4" w:space="0"/>
              <w:bottom w:val="single" w:color="auto" w:sz="4" w:space="0"/>
            </w:tcBorders>
          </w:tcPr>
          <w:p>
            <w:pPr>
              <w:rPr>
                <w:rFonts w:ascii="宋体" w:hAnsi="宋体"/>
              </w:rPr>
            </w:pPr>
            <w:r>
              <w:rPr>
                <w:rFonts w:hint="eastAsia" w:ascii="宋体" w:hAnsi="宋体"/>
              </w:rPr>
              <w:t>□护照号</w:t>
            </w:r>
            <w:r>
              <w:rPr>
                <w:rFonts w:ascii="宋体" w:hAnsi="宋体"/>
              </w:rPr>
              <w:t xml:space="preserve">:               </w:t>
            </w:r>
            <w:r>
              <w:rPr>
                <w:rFonts w:hint="eastAsia" w:ascii="宋体" w:hAnsi="宋体"/>
              </w:rPr>
              <w:t>□身份证号</w:t>
            </w:r>
            <w:r>
              <w:rPr>
                <w:rFonts w:ascii="宋体" w:hAnsi="宋体"/>
              </w:rPr>
              <w:t xml:space="preserve">:                     </w:t>
            </w:r>
          </w:p>
          <w:p>
            <w:pPr>
              <w:rPr>
                <w:rFonts w:ascii="宋体" w:hAnsi="宋体"/>
              </w:rPr>
            </w:pPr>
            <w:r>
              <w:rPr>
                <w:rFonts w:hint="eastAsia" w:ascii="宋体" w:hAnsi="宋体"/>
              </w:rPr>
              <w:t>□外国人永久居留身份证号：</w:t>
            </w:r>
            <w:r>
              <w:rPr>
                <w:rFonts w:ascii="宋体" w:hAnsi="宋体"/>
              </w:rPr>
              <w:t xml:space="preserve">                    </w:t>
            </w:r>
          </w:p>
          <w:p>
            <w:pPr>
              <w:rPr>
                <w:rFonts w:ascii="宋体" w:hAnsi="宋体"/>
              </w:rPr>
            </w:pPr>
            <w:r>
              <w:rPr>
                <w:rFonts w:hint="eastAsia" w:ascii="宋体" w:hAnsi="宋体"/>
              </w:rPr>
              <w:t>□香港</w:t>
            </w:r>
            <w:r>
              <w:rPr>
                <w:rFonts w:ascii="宋体" w:hAnsi="宋体"/>
              </w:rPr>
              <w:t>/</w:t>
            </w:r>
            <w:r>
              <w:rPr>
                <w:rFonts w:hint="eastAsia" w:ascii="宋体" w:hAnsi="宋体"/>
              </w:rPr>
              <w:t>澳门永久性居民身份证号码：</w:t>
            </w:r>
            <w:r>
              <w:rPr>
                <w:rFonts w:ascii="宋体" w:hAnsi="宋体"/>
              </w:rPr>
              <w:t xml:space="preserve">                </w:t>
            </w:r>
          </w:p>
          <w:p>
            <w:pPr>
              <w:rPr>
                <w:rFonts w:ascii="宋体" w:hAnsi="宋体"/>
              </w:rPr>
            </w:pPr>
            <w:r>
              <w:rPr>
                <w:rFonts w:hint="eastAsia" w:ascii="宋体" w:hAnsi="宋体"/>
              </w:rPr>
              <w:t>□香港</w:t>
            </w:r>
            <w:r>
              <w:rPr>
                <w:rFonts w:ascii="宋体" w:hAnsi="宋体"/>
              </w:rPr>
              <w:t>/</w:t>
            </w:r>
            <w:r>
              <w:rPr>
                <w:rFonts w:hint="eastAsia" w:ascii="宋体" w:hAnsi="宋体"/>
              </w:rPr>
              <w:t>澳门居民来往内地通行证（回乡证）号码：</w:t>
            </w:r>
            <w:r>
              <w:rPr>
                <w:rFonts w:ascii="宋体" w:hAnsi="宋体"/>
              </w:rPr>
              <w:t xml:space="preserve">        </w:t>
            </w:r>
          </w:p>
          <w:p>
            <w:pPr>
              <w:rPr>
                <w:rFonts w:ascii="宋体" w:hAnsi="宋体"/>
              </w:rPr>
            </w:pPr>
            <w:r>
              <w:rPr>
                <w:rFonts w:hint="eastAsia" w:ascii="宋体" w:hAnsi="宋体"/>
              </w:rPr>
              <w:t>□台胞证号码：</w:t>
            </w:r>
            <w:r>
              <w:rPr>
                <w:rFonts w:ascii="宋体" w:hAnsi="宋体"/>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jc w:val="center"/>
              <w:rPr>
                <w:rFonts w:ascii="宋体" w:hAnsi="宋体"/>
              </w:rPr>
            </w:pPr>
          </w:p>
        </w:tc>
        <w:tc>
          <w:tcPr>
            <w:tcW w:w="1285" w:type="dxa"/>
            <w:gridSpan w:val="2"/>
            <w:vMerge w:val="continue"/>
            <w:tcBorders>
              <w:left w:val="single" w:color="auto" w:sz="4" w:space="0"/>
              <w:bottom w:val="single" w:color="auto" w:sz="4" w:space="0"/>
              <w:right w:val="single" w:color="auto" w:sz="4" w:space="0"/>
            </w:tcBorders>
            <w:vAlign w:val="center"/>
          </w:tcPr>
          <w:p>
            <w:pPr>
              <w:rPr>
                <w:rFonts w:ascii="宋体" w:hAnsi="宋体"/>
              </w:rPr>
            </w:pPr>
          </w:p>
        </w:tc>
        <w:tc>
          <w:tcPr>
            <w:tcW w:w="5500" w:type="dxa"/>
            <w:gridSpan w:val="10"/>
            <w:tcBorders>
              <w:left w:val="single" w:color="auto" w:sz="4" w:space="0"/>
              <w:bottom w:val="single" w:color="auto" w:sz="4" w:space="0"/>
            </w:tcBorders>
            <w:vAlign w:val="center"/>
          </w:tcPr>
          <w:p>
            <w:pPr>
              <w:rPr>
                <w:rFonts w:ascii="宋体" w:hAnsi="宋体"/>
              </w:rPr>
            </w:pPr>
            <w:r>
              <w:rPr>
                <w:rFonts w:hint="eastAsia" w:ascii="宋体" w:hAnsi="宋体"/>
              </w:rPr>
              <w:t>联系电话：</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restart"/>
            <w:tcBorders>
              <w:bottom w:val="single" w:color="auto" w:sz="4" w:space="0"/>
              <w:right w:val="single" w:color="auto" w:sz="4" w:space="0"/>
            </w:tcBorders>
          </w:tcPr>
          <w:p>
            <w:pPr>
              <w:jc w:val="center"/>
              <w:rPr>
                <w:rFonts w:ascii="宋体" w:hAnsi="宋体"/>
              </w:rPr>
            </w:pPr>
            <w:r>
              <w:rPr>
                <w:rFonts w:hint="eastAsia" w:ascii="宋体" w:hAnsi="宋体"/>
              </w:rPr>
              <w:t>法定代表人</w:t>
            </w:r>
          </w:p>
        </w:tc>
        <w:tc>
          <w:tcPr>
            <w:tcW w:w="1285" w:type="dxa"/>
            <w:gridSpan w:val="2"/>
            <w:vMerge w:val="restart"/>
            <w:tcBorders>
              <w:left w:val="single" w:color="auto" w:sz="4" w:space="0"/>
              <w:bottom w:val="single" w:color="auto" w:sz="4" w:space="0"/>
              <w:right w:val="single" w:color="auto" w:sz="4" w:space="0"/>
            </w:tcBorders>
          </w:tcPr>
          <w:p>
            <w:pPr>
              <w:rPr>
                <w:rFonts w:ascii="宋体" w:hAnsi="宋体"/>
              </w:rPr>
            </w:pPr>
            <w:r>
              <w:rPr>
                <w:rFonts w:hint="eastAsia" w:ascii="宋体" w:hAnsi="宋体"/>
              </w:rPr>
              <w:t>姓名：</w:t>
            </w:r>
          </w:p>
          <w:p>
            <w:pPr>
              <w:rPr>
                <w:rFonts w:ascii="宋体" w:hAnsi="宋体"/>
              </w:rPr>
            </w:pPr>
          </w:p>
        </w:tc>
        <w:tc>
          <w:tcPr>
            <w:tcW w:w="5500" w:type="dxa"/>
            <w:gridSpan w:val="10"/>
            <w:tcBorders>
              <w:left w:val="single" w:color="auto" w:sz="4" w:space="0"/>
              <w:bottom w:val="single" w:color="auto" w:sz="4" w:space="0"/>
            </w:tcBorders>
          </w:tcPr>
          <w:p>
            <w:pPr>
              <w:rPr>
                <w:rFonts w:ascii="宋体" w:hAnsi="宋体"/>
              </w:rPr>
            </w:pPr>
            <w:r>
              <w:rPr>
                <w:rFonts w:hint="eastAsia" w:ascii="宋体" w:hAnsi="宋体"/>
              </w:rPr>
              <w:t>国籍（或地区）：</w:t>
            </w:r>
            <w:r>
              <w:rPr>
                <w:rFonts w:hint="eastAsia" w:ascii="宋体" w:hAnsi="宋体"/>
                <w:color w:val="000000"/>
              </w:rPr>
              <w:t>（勾选国籍（或地区））</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tcPr>
          <w:p>
            <w:pPr>
              <w:jc w:val="center"/>
              <w:rPr>
                <w:rFonts w:ascii="宋体" w:hAnsi="宋体"/>
              </w:rPr>
            </w:pPr>
          </w:p>
        </w:tc>
        <w:tc>
          <w:tcPr>
            <w:tcW w:w="1285" w:type="dxa"/>
            <w:gridSpan w:val="2"/>
            <w:vMerge w:val="continue"/>
            <w:tcBorders>
              <w:left w:val="single" w:color="auto" w:sz="4" w:space="0"/>
              <w:bottom w:val="single" w:color="auto" w:sz="4" w:space="0"/>
              <w:right w:val="single" w:color="auto" w:sz="4" w:space="0"/>
            </w:tcBorders>
          </w:tcPr>
          <w:p>
            <w:pPr>
              <w:rPr>
                <w:rFonts w:ascii="宋体" w:hAnsi="宋体"/>
              </w:rPr>
            </w:pPr>
          </w:p>
        </w:tc>
        <w:tc>
          <w:tcPr>
            <w:tcW w:w="5500" w:type="dxa"/>
            <w:gridSpan w:val="10"/>
            <w:tcBorders>
              <w:left w:val="single" w:color="auto" w:sz="4" w:space="0"/>
              <w:bottom w:val="single" w:color="auto" w:sz="4" w:space="0"/>
            </w:tcBorders>
          </w:tcPr>
          <w:p>
            <w:pPr>
              <w:rPr>
                <w:rFonts w:ascii="宋体" w:hAnsi="宋体"/>
              </w:rPr>
            </w:pPr>
            <w:r>
              <w:rPr>
                <w:rFonts w:hint="eastAsia" w:ascii="宋体" w:hAnsi="宋体"/>
              </w:rPr>
              <w:t>□护照号：</w:t>
            </w:r>
            <w:r>
              <w:rPr>
                <w:rFonts w:ascii="宋体" w:hAnsi="宋体"/>
              </w:rPr>
              <w:t xml:space="preserve">                </w:t>
            </w:r>
          </w:p>
          <w:p>
            <w:pPr>
              <w:rPr>
                <w:rFonts w:ascii="宋体" w:hAnsi="宋体"/>
              </w:rPr>
            </w:pPr>
            <w:r>
              <w:rPr>
                <w:rFonts w:hint="eastAsia" w:ascii="宋体" w:hAnsi="宋体"/>
              </w:rPr>
              <w:t>□身份证号：</w:t>
            </w:r>
            <w:r>
              <w:rPr>
                <w:rFonts w:ascii="宋体" w:hAnsi="宋体"/>
              </w:rPr>
              <w:t xml:space="preserve">              </w:t>
            </w:r>
          </w:p>
          <w:p>
            <w:pPr>
              <w:rPr>
                <w:rFonts w:ascii="宋体" w:hAnsi="宋体"/>
              </w:rPr>
            </w:pPr>
            <w:r>
              <w:rPr>
                <w:rFonts w:hint="eastAsia" w:ascii="宋体" w:hAnsi="宋体"/>
              </w:rPr>
              <w:t>□外国人永久居留身份证号：</w:t>
            </w:r>
            <w:r>
              <w:rPr>
                <w:rFonts w:ascii="宋体" w:hAnsi="宋体"/>
              </w:rPr>
              <w:t xml:space="preserve">                   </w:t>
            </w:r>
          </w:p>
          <w:p>
            <w:pPr>
              <w:rPr>
                <w:rFonts w:ascii="宋体" w:hAnsi="宋体"/>
              </w:rPr>
            </w:pPr>
            <w:r>
              <w:rPr>
                <w:rFonts w:hint="eastAsia" w:ascii="宋体" w:hAnsi="宋体"/>
              </w:rPr>
              <w:t>□香港</w:t>
            </w:r>
            <w:r>
              <w:rPr>
                <w:rFonts w:ascii="宋体" w:hAnsi="宋体"/>
              </w:rPr>
              <w:t>/</w:t>
            </w:r>
            <w:r>
              <w:rPr>
                <w:rFonts w:hint="eastAsia" w:ascii="宋体" w:hAnsi="宋体"/>
              </w:rPr>
              <w:t>澳门永久性居民身份证号码：</w:t>
            </w:r>
            <w:r>
              <w:rPr>
                <w:rFonts w:ascii="宋体" w:hAnsi="宋体"/>
              </w:rPr>
              <w:t xml:space="preserve">                </w:t>
            </w:r>
          </w:p>
          <w:p>
            <w:pPr>
              <w:rPr>
                <w:rFonts w:ascii="宋体" w:hAnsi="宋体"/>
              </w:rPr>
            </w:pPr>
            <w:r>
              <w:rPr>
                <w:rFonts w:hint="eastAsia" w:ascii="宋体" w:hAnsi="宋体"/>
              </w:rPr>
              <w:t>□香港</w:t>
            </w:r>
            <w:r>
              <w:rPr>
                <w:rFonts w:ascii="宋体" w:hAnsi="宋体"/>
              </w:rPr>
              <w:t>/</w:t>
            </w:r>
            <w:r>
              <w:rPr>
                <w:rFonts w:hint="eastAsia" w:ascii="宋体" w:hAnsi="宋体"/>
              </w:rPr>
              <w:t>澳门居民来往内地通行证（回乡证）号码：</w:t>
            </w:r>
            <w:r>
              <w:rPr>
                <w:rFonts w:ascii="宋体" w:hAnsi="宋体"/>
              </w:rPr>
              <w:t xml:space="preserve">        </w:t>
            </w:r>
          </w:p>
          <w:p>
            <w:pPr>
              <w:rPr>
                <w:rFonts w:ascii="宋体" w:hAnsi="宋体"/>
              </w:rPr>
            </w:pPr>
            <w:r>
              <w:rPr>
                <w:rFonts w:hint="eastAsia" w:ascii="宋体" w:hAnsi="宋体"/>
              </w:rPr>
              <w:t>□台胞证号码：</w:t>
            </w:r>
            <w:r>
              <w:rPr>
                <w:rFonts w:ascii="宋体" w:hAnsi="宋体"/>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tcPr>
          <w:p>
            <w:pPr>
              <w:jc w:val="center"/>
              <w:rPr>
                <w:rFonts w:ascii="宋体" w:hAnsi="宋体"/>
              </w:rPr>
            </w:pPr>
          </w:p>
        </w:tc>
        <w:tc>
          <w:tcPr>
            <w:tcW w:w="1285" w:type="dxa"/>
            <w:gridSpan w:val="2"/>
            <w:tcBorders>
              <w:left w:val="single" w:color="auto" w:sz="4" w:space="0"/>
              <w:bottom w:val="single" w:color="auto" w:sz="4" w:space="0"/>
              <w:right w:val="single" w:color="auto" w:sz="4" w:space="0"/>
            </w:tcBorders>
          </w:tcPr>
          <w:p>
            <w:pPr>
              <w:rPr>
                <w:rFonts w:ascii="宋体" w:hAnsi="宋体"/>
              </w:rPr>
            </w:pPr>
            <w:r>
              <w:rPr>
                <w:rFonts w:hint="eastAsia" w:ascii="宋体" w:hAnsi="宋体"/>
              </w:rPr>
              <w:t>职务：</w:t>
            </w:r>
          </w:p>
        </w:tc>
        <w:tc>
          <w:tcPr>
            <w:tcW w:w="5500" w:type="dxa"/>
            <w:gridSpan w:val="10"/>
            <w:tcBorders>
              <w:left w:val="single" w:color="auto" w:sz="4" w:space="0"/>
              <w:bottom w:val="single" w:color="auto" w:sz="4" w:space="0"/>
            </w:tcBorders>
          </w:tcPr>
          <w:p>
            <w:pPr>
              <w:rPr>
                <w:rFonts w:ascii="宋体" w:hAnsi="宋体"/>
              </w:rPr>
            </w:pPr>
            <w:r>
              <w:rPr>
                <w:rFonts w:hint="eastAsia" w:ascii="宋体" w:hAnsi="宋体"/>
              </w:rPr>
              <w:t>联系电话：</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restart"/>
            <w:tcBorders>
              <w:bottom w:val="single" w:color="auto" w:sz="4" w:space="0"/>
              <w:right w:val="single" w:color="auto" w:sz="4" w:space="0"/>
            </w:tcBorders>
            <w:vAlign w:val="center"/>
          </w:tcPr>
          <w:p>
            <w:pPr>
              <w:jc w:val="center"/>
              <w:rPr>
                <w:rFonts w:ascii="宋体" w:hAnsi="宋体"/>
              </w:rPr>
            </w:pPr>
            <w:r>
              <w:rPr>
                <w:rFonts w:hint="eastAsia" w:ascii="宋体" w:hAnsi="宋体"/>
              </w:rPr>
              <w:t>外商投资企业最终实际控制人信息（可按实际控制人数量下拉填报）</w:t>
            </w:r>
          </w:p>
        </w:tc>
        <w:tc>
          <w:tcPr>
            <w:tcW w:w="1285" w:type="dxa"/>
            <w:gridSpan w:val="2"/>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姓名</w:t>
            </w:r>
            <w:r>
              <w:rPr>
                <w:rFonts w:ascii="宋体" w:hAnsi="宋体"/>
              </w:rPr>
              <w:t>/</w:t>
            </w:r>
            <w:r>
              <w:rPr>
                <w:rFonts w:hint="eastAsia" w:ascii="宋体" w:hAnsi="宋体"/>
              </w:rPr>
              <w:t>名称</w:t>
            </w:r>
          </w:p>
        </w:tc>
        <w:tc>
          <w:tcPr>
            <w:tcW w:w="2702" w:type="dxa"/>
            <w:gridSpan w:val="6"/>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（中文）</w:t>
            </w:r>
          </w:p>
        </w:tc>
        <w:tc>
          <w:tcPr>
            <w:tcW w:w="2798" w:type="dxa"/>
            <w:gridSpan w:val="4"/>
            <w:tcBorders>
              <w:left w:val="single" w:color="auto" w:sz="4" w:space="0"/>
              <w:bottom w:val="single" w:color="auto" w:sz="4" w:space="0"/>
            </w:tcBorders>
            <w:vAlign w:val="center"/>
          </w:tcPr>
          <w:p>
            <w:pPr>
              <w:rPr>
                <w:rFonts w:ascii="宋体" w:hAnsi="宋体"/>
              </w:rPr>
            </w:pPr>
            <w:r>
              <w:rPr>
                <w:rFonts w:hint="eastAsia" w:ascii="宋体" w:hAnsi="宋体"/>
              </w:rPr>
              <w:t>（英文）</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tcPr>
          <w:p>
            <w:pPr>
              <w:jc w:val="center"/>
              <w:rPr>
                <w:rFonts w:ascii="宋体" w:hAnsi="宋体"/>
              </w:rPr>
            </w:pPr>
          </w:p>
        </w:tc>
        <w:tc>
          <w:tcPr>
            <w:tcW w:w="1285" w:type="dxa"/>
            <w:gridSpan w:val="2"/>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国籍（或地区）</w:t>
            </w:r>
            <w:r>
              <w:rPr>
                <w:rFonts w:ascii="宋体" w:hAnsi="宋体"/>
              </w:rPr>
              <w:t>/</w:t>
            </w:r>
            <w:r>
              <w:rPr>
                <w:rFonts w:hint="eastAsia" w:ascii="宋体" w:hAnsi="宋体"/>
              </w:rPr>
              <w:t>注册地</w:t>
            </w:r>
          </w:p>
        </w:tc>
        <w:tc>
          <w:tcPr>
            <w:tcW w:w="5500" w:type="dxa"/>
            <w:gridSpan w:val="10"/>
            <w:tcBorders>
              <w:left w:val="single" w:color="auto" w:sz="4" w:space="0"/>
              <w:bottom w:val="single" w:color="auto" w:sz="4" w:space="0"/>
            </w:tcBorders>
            <w:vAlign w:val="center"/>
          </w:tcPr>
          <w:p>
            <w:pPr>
              <w:rPr>
                <w:rFonts w:ascii="宋体" w:hAnsi="宋体"/>
              </w:rPr>
            </w:pPr>
            <w:r>
              <w:rPr>
                <w:rFonts w:hint="eastAsia" w:ascii="宋体" w:hAnsi="宋体"/>
                <w:color w:val="000000"/>
              </w:rPr>
              <w:t>（勾选国籍（或地区））</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tcPr>
          <w:p>
            <w:pPr>
              <w:jc w:val="center"/>
              <w:rPr>
                <w:rFonts w:ascii="宋体" w:hAnsi="宋体"/>
              </w:rPr>
            </w:pPr>
          </w:p>
        </w:tc>
        <w:tc>
          <w:tcPr>
            <w:tcW w:w="1285" w:type="dxa"/>
            <w:gridSpan w:val="2"/>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证照号码</w:t>
            </w:r>
          </w:p>
        </w:tc>
        <w:tc>
          <w:tcPr>
            <w:tcW w:w="2702" w:type="dxa"/>
            <w:gridSpan w:val="6"/>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证件类型：（勾选证件类型）</w:t>
            </w:r>
          </w:p>
        </w:tc>
        <w:tc>
          <w:tcPr>
            <w:tcW w:w="2798" w:type="dxa"/>
            <w:gridSpan w:val="4"/>
            <w:tcBorders>
              <w:left w:val="single" w:color="auto" w:sz="4" w:space="0"/>
              <w:bottom w:val="single" w:color="auto" w:sz="4" w:space="0"/>
            </w:tcBorders>
            <w:vAlign w:val="center"/>
          </w:tcPr>
          <w:p>
            <w:pPr>
              <w:rPr>
                <w:rFonts w:ascii="宋体" w:hAnsi="宋体"/>
              </w:rPr>
            </w:pPr>
            <w:r>
              <w:rPr>
                <w:rFonts w:hint="eastAsia" w:ascii="宋体" w:hAnsi="宋体"/>
              </w:rPr>
              <w:t>号码：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tcPr>
          <w:p>
            <w:pPr>
              <w:jc w:val="center"/>
              <w:rPr>
                <w:rFonts w:ascii="宋体" w:hAnsi="宋体"/>
              </w:rPr>
            </w:pPr>
          </w:p>
        </w:tc>
        <w:tc>
          <w:tcPr>
            <w:tcW w:w="1285" w:type="dxa"/>
            <w:gridSpan w:val="2"/>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类别</w:t>
            </w:r>
          </w:p>
        </w:tc>
        <w:tc>
          <w:tcPr>
            <w:tcW w:w="5500" w:type="dxa"/>
            <w:gridSpan w:val="10"/>
            <w:tcBorders>
              <w:left w:val="single" w:color="auto" w:sz="4" w:space="0"/>
              <w:bottom w:val="single" w:color="auto" w:sz="4" w:space="0"/>
            </w:tcBorders>
            <w:vAlign w:val="center"/>
          </w:tcPr>
          <w:p>
            <w:pPr>
              <w:rPr>
                <w:rFonts w:ascii="宋体" w:hAnsi="宋体"/>
              </w:rPr>
            </w:pPr>
            <w:r>
              <w:rPr>
                <w:rFonts w:hint="eastAsia" w:ascii="宋体" w:hAnsi="宋体"/>
              </w:rPr>
              <w:t>从以下类型中勾选：</w:t>
            </w:r>
          </w:p>
          <w:p>
            <w:pPr>
              <w:rPr>
                <w:rFonts w:ascii="宋体" w:hAnsi="宋体"/>
              </w:rPr>
            </w:pPr>
            <w:r>
              <w:rPr>
                <w:rFonts w:hint="eastAsia" w:ascii="宋体" w:hAnsi="宋体"/>
              </w:rPr>
              <w:t>□境外上市公司</w:t>
            </w:r>
          </w:p>
          <w:p>
            <w:pPr>
              <w:rPr>
                <w:rFonts w:ascii="宋体" w:hAnsi="宋体"/>
              </w:rPr>
            </w:pPr>
            <w:r>
              <w:rPr>
                <w:rFonts w:hint="eastAsia" w:ascii="宋体" w:hAnsi="宋体"/>
              </w:rPr>
              <w:t>□境外自然人</w:t>
            </w:r>
          </w:p>
          <w:p>
            <w:pPr>
              <w:rPr>
                <w:rFonts w:ascii="宋体" w:hAnsi="宋体"/>
              </w:rPr>
            </w:pPr>
            <w:r>
              <w:rPr>
                <w:rFonts w:hint="eastAsia" w:ascii="宋体" w:hAnsi="宋体"/>
              </w:rPr>
              <w:t>□外国政府机构（含政府基金）</w:t>
            </w:r>
          </w:p>
          <w:p>
            <w:pPr>
              <w:rPr>
                <w:rFonts w:ascii="宋体" w:hAnsi="宋体"/>
              </w:rPr>
            </w:pPr>
            <w:r>
              <w:rPr>
                <w:rFonts w:hint="eastAsia" w:ascii="宋体" w:hAnsi="宋体"/>
              </w:rPr>
              <w:t>□国际组织</w:t>
            </w:r>
          </w:p>
          <w:p>
            <w:pPr>
              <w:rPr>
                <w:rFonts w:ascii="宋体" w:hAnsi="宋体"/>
              </w:rPr>
            </w:pPr>
            <w:r>
              <w:rPr>
                <w:rFonts w:hint="eastAsia" w:ascii="宋体" w:hAnsi="宋体"/>
              </w:rPr>
              <w:t>□境内上市公司</w:t>
            </w:r>
          </w:p>
          <w:p>
            <w:pPr>
              <w:rPr>
                <w:rFonts w:ascii="宋体" w:hAnsi="宋体"/>
              </w:rPr>
            </w:pPr>
            <w:r>
              <w:rPr>
                <w:rFonts w:hint="eastAsia" w:ascii="宋体" w:hAnsi="宋体"/>
              </w:rPr>
              <w:t>□境内自然人</w:t>
            </w:r>
          </w:p>
          <w:p>
            <w:pPr>
              <w:rPr>
                <w:rFonts w:ascii="宋体" w:hAnsi="宋体"/>
              </w:rPr>
            </w:pPr>
            <w:r>
              <w:rPr>
                <w:rFonts w:hint="eastAsia" w:ascii="宋体" w:hAnsi="宋体"/>
              </w:rPr>
              <w:t>□国有</w:t>
            </w:r>
            <w:r>
              <w:rPr>
                <w:rFonts w:ascii="宋体" w:hAnsi="宋体"/>
              </w:rPr>
              <w:t>/</w:t>
            </w:r>
            <w:r>
              <w:rPr>
                <w:rFonts w:hint="eastAsia" w:ascii="宋体" w:hAnsi="宋体"/>
              </w:rPr>
              <w:t>集体企业</w:t>
            </w:r>
          </w:p>
          <w:p>
            <w:pPr>
              <w:rPr>
                <w:rFonts w:ascii="宋体" w:hAnsi="宋体"/>
              </w:rPr>
            </w:pPr>
            <w:r>
              <w:rPr>
                <w:rFonts w:hint="eastAsia" w:ascii="宋体" w:hAnsi="宋体"/>
              </w:rPr>
              <w:t>□其他：</w:t>
            </w:r>
            <w:r>
              <w:rPr>
                <w:rFonts w:ascii="宋体" w:hAnsi="宋体"/>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tcPr>
          <w:p>
            <w:pPr>
              <w:jc w:val="center"/>
              <w:rPr>
                <w:rFonts w:ascii="宋体" w:hAnsi="宋体"/>
              </w:rPr>
            </w:pPr>
          </w:p>
        </w:tc>
        <w:tc>
          <w:tcPr>
            <w:tcW w:w="1285" w:type="dxa"/>
            <w:gridSpan w:val="2"/>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实际控制方式</w:t>
            </w:r>
          </w:p>
        </w:tc>
        <w:tc>
          <w:tcPr>
            <w:tcW w:w="5500" w:type="dxa"/>
            <w:gridSpan w:val="10"/>
            <w:tcBorders>
              <w:left w:val="single" w:color="auto" w:sz="4" w:space="0"/>
              <w:bottom w:val="single" w:color="auto" w:sz="4" w:space="0"/>
            </w:tcBorders>
            <w:vAlign w:val="center"/>
          </w:tcPr>
          <w:p>
            <w:pPr>
              <w:rPr>
                <w:rFonts w:ascii="宋体" w:hAnsi="宋体"/>
              </w:rPr>
            </w:pPr>
            <w:r>
              <w:rPr>
                <w:rFonts w:hint="eastAsia" w:ascii="宋体" w:hAnsi="宋体"/>
              </w:rPr>
              <w:t>从以下方式中勾选：</w:t>
            </w:r>
          </w:p>
          <w:p>
            <w:pPr>
              <w:rPr>
                <w:rFonts w:ascii="宋体" w:hAnsi="宋体"/>
              </w:rPr>
            </w:pPr>
            <w:r>
              <w:rPr>
                <w:rFonts w:hint="eastAsia" w:ascii="宋体" w:hAnsi="宋体"/>
              </w:rPr>
              <w:t>□单独或与关联投资者共同直接或间接持有企业</w:t>
            </w:r>
            <w:r>
              <w:rPr>
                <w:rFonts w:ascii="宋体" w:hAnsi="宋体"/>
              </w:rPr>
              <w:t>50%</w:t>
            </w:r>
            <w:r>
              <w:rPr>
                <w:rFonts w:hint="eastAsia" w:ascii="宋体" w:hAnsi="宋体"/>
              </w:rPr>
              <w:t>以上股份、股权、财产份额、表决权或者其他类似权益</w:t>
            </w:r>
          </w:p>
          <w:p>
            <w:pPr>
              <w:rPr>
                <w:rFonts w:ascii="宋体" w:hAnsi="宋体"/>
              </w:rPr>
            </w:pPr>
            <w:r>
              <w:rPr>
                <w:rFonts w:hint="eastAsia" w:ascii="宋体" w:hAnsi="宋体"/>
              </w:rPr>
              <w:t>□单独或与关联投资者共同直接或间接持有企业股份、股权、财产份额、表决权或者其他类似权益不足</w:t>
            </w:r>
            <w:r>
              <w:rPr>
                <w:rFonts w:ascii="宋体" w:hAnsi="宋体"/>
              </w:rPr>
              <w:t>50%</w:t>
            </w:r>
            <w:r>
              <w:rPr>
                <w:rFonts w:hint="eastAsia" w:ascii="宋体" w:hAnsi="宋体"/>
              </w:rPr>
              <w:t>，但所享有的表决权足以对权力机构决议产生重大影响</w:t>
            </w:r>
          </w:p>
          <w:p>
            <w:pPr>
              <w:rPr>
                <w:rFonts w:ascii="宋体" w:hAnsi="宋体"/>
              </w:rPr>
            </w:pPr>
            <w:r>
              <w:rPr>
                <w:rFonts w:hint="eastAsia" w:ascii="宋体" w:hAnsi="宋体"/>
              </w:rPr>
              <w:t>□对企业的经营决策、人事、财务、技术等有重大影响的其他情形（请详细说明）</w:t>
            </w:r>
            <w:r>
              <w:rPr>
                <w:rFonts w:ascii="宋体" w:hAnsi="宋体"/>
                <w:u w:val="single"/>
              </w:rPr>
              <w:t xml:space="preserve">              </w:t>
            </w:r>
            <w:r>
              <w:rPr>
                <w:rFonts w:ascii="宋体" w:hAnsi="宋体"/>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履行公告程序有关情况的说明</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（仅限合并、分立的情形，其他情形无需填写）</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企业联系人及</w:t>
            </w:r>
          </w:p>
          <w:p>
            <w:pPr>
              <w:jc w:val="center"/>
              <w:rPr>
                <w:rFonts w:ascii="宋体" w:hAnsi="宋体"/>
                <w:b/>
              </w:rPr>
            </w:pPr>
            <w:r>
              <w:rPr>
                <w:rFonts w:hint="eastAsia" w:ascii="宋体" w:hAnsi="宋体"/>
              </w:rPr>
              <w:t>联系方式</w:t>
            </w:r>
          </w:p>
        </w:tc>
        <w:tc>
          <w:tcPr>
            <w:tcW w:w="2843" w:type="dxa"/>
            <w:gridSpan w:val="6"/>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传真：</w:t>
            </w:r>
          </w:p>
        </w:tc>
        <w:tc>
          <w:tcPr>
            <w:tcW w:w="3942" w:type="dxa"/>
            <w:gridSpan w:val="6"/>
            <w:tcBorders>
              <w:left w:val="single" w:color="auto" w:sz="4" w:space="0"/>
              <w:bottom w:val="single" w:color="auto" w:sz="4" w:space="0"/>
            </w:tcBorders>
            <w:vAlign w:val="center"/>
          </w:tcPr>
          <w:p>
            <w:pPr>
              <w:rPr>
                <w:rFonts w:ascii="宋体" w:hAnsi="宋体"/>
              </w:rPr>
            </w:pPr>
            <w:r>
              <w:rPr>
                <w:rFonts w:hint="eastAsia" w:ascii="宋体" w:hAnsi="宋体"/>
              </w:rPr>
              <w:t>联系地址：</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是否属于国家规定的进口设备减免税范围</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□是：项目性质及适用产业政策条目：</w:t>
            </w:r>
          </w:p>
          <w:p>
            <w:pPr>
              <w:ind w:firstLine="1050" w:firstLineChars="500"/>
              <w:rPr>
                <w:rFonts w:ascii="宋体" w:hAnsi="宋体"/>
                <w:u w:val="single"/>
              </w:rPr>
            </w:pPr>
            <w:r>
              <w:rPr>
                <w:rFonts w:hint="eastAsia" w:ascii="宋体" w:hAnsi="宋体"/>
              </w:rPr>
              <w:t>□国家鼓励外商投资的产业</w:t>
            </w:r>
            <w:r>
              <w:rPr>
                <w:rFonts w:hint="eastAsia" w:ascii="宋体" w:hAnsi="宋体"/>
                <w:u w:val="single"/>
              </w:rPr>
              <w:t>（勾选条目）</w:t>
            </w:r>
          </w:p>
          <w:p>
            <w:pPr>
              <w:ind w:firstLine="1050" w:firstLineChars="500"/>
              <w:rPr>
                <w:rFonts w:ascii="宋体" w:hAnsi="宋体"/>
                <w:u w:val="single"/>
              </w:rPr>
            </w:pPr>
            <w:r>
              <w:rPr>
                <w:rFonts w:hint="eastAsia" w:ascii="宋体" w:hAnsi="宋体"/>
              </w:rPr>
              <w:t>□中西部地区外商投资优势产业</w:t>
            </w:r>
            <w:r>
              <w:rPr>
                <w:rFonts w:hint="eastAsia" w:ascii="宋体" w:hAnsi="宋体"/>
                <w:u w:val="single"/>
              </w:rPr>
              <w:t>（勾选条目）</w:t>
            </w:r>
          </w:p>
          <w:p>
            <w:pPr>
              <w:rPr>
                <w:rFonts w:ascii="宋体" w:hAnsi="宋体"/>
                <w:u w:val="single"/>
              </w:rPr>
            </w:pPr>
            <w:r>
              <w:rPr>
                <w:rFonts w:ascii="宋体" w:hAnsi="宋体"/>
              </w:rPr>
              <w:t xml:space="preserve">      </w:t>
            </w:r>
            <w:r>
              <w:rPr>
                <w:rFonts w:hint="eastAsia" w:ascii="宋体" w:hAnsi="宋体"/>
              </w:rPr>
              <w:t>项目内容：</w:t>
            </w:r>
            <w:r>
              <w:rPr>
                <w:rFonts w:ascii="宋体" w:hAnsi="宋体"/>
                <w:u w:val="single"/>
              </w:rPr>
              <w:t xml:space="preserve">                                         </w:t>
            </w:r>
          </w:p>
          <w:p>
            <w:pPr>
              <w:rPr>
                <w:rFonts w:ascii="宋体" w:hAnsi="宋体"/>
                <w:u w:val="single"/>
              </w:rPr>
            </w:pPr>
            <w:r>
              <w:rPr>
                <w:rFonts w:ascii="宋体" w:hAnsi="宋体"/>
              </w:rPr>
              <w:t xml:space="preserve">      </w:t>
            </w:r>
            <w:r>
              <w:rPr>
                <w:rFonts w:hint="eastAsia" w:ascii="宋体" w:hAnsi="宋体"/>
              </w:rPr>
              <w:t>项目投资总额：</w:t>
            </w:r>
            <w:r>
              <w:rPr>
                <w:rFonts w:ascii="宋体" w:hAnsi="宋体"/>
                <w:u w:val="single"/>
              </w:rPr>
              <w:t xml:space="preserve">          </w:t>
            </w:r>
            <w:r>
              <w:rPr>
                <w:rFonts w:hint="eastAsia" w:ascii="宋体" w:hAnsi="宋体"/>
                <w:u w:val="single"/>
              </w:rPr>
              <w:t>（万美元）</w:t>
            </w:r>
          </w:p>
          <w:p>
            <w:pPr>
              <w:rPr>
                <w:rFonts w:ascii="宋体" w:hAnsi="宋体"/>
                <w:u w:val="single"/>
              </w:rPr>
            </w:pPr>
            <w:r>
              <w:rPr>
                <w:rFonts w:ascii="宋体" w:hAnsi="宋体"/>
              </w:rPr>
              <w:t xml:space="preserve">      </w:t>
            </w:r>
            <w:r>
              <w:rPr>
                <w:rFonts w:hint="eastAsia" w:ascii="宋体" w:hAnsi="宋体"/>
              </w:rPr>
              <w:t>项目执行年限：</w:t>
            </w:r>
            <w:r>
              <w:rPr>
                <w:rFonts w:ascii="宋体" w:hAnsi="宋体"/>
                <w:u w:val="single"/>
              </w:rPr>
              <w:t xml:space="preserve">       </w:t>
            </w:r>
            <w:r>
              <w:rPr>
                <w:rFonts w:hint="eastAsia" w:ascii="宋体" w:hAnsi="宋体"/>
              </w:rPr>
              <w:t>年</w:t>
            </w:r>
            <w:r>
              <w:rPr>
                <w:rFonts w:ascii="宋体" w:hAnsi="宋体"/>
              </w:rPr>
              <w:t xml:space="preserve">   </w:t>
            </w:r>
            <w:r>
              <w:rPr>
                <w:rFonts w:hint="eastAsia" w:ascii="宋体" w:hAnsi="宋体"/>
              </w:rPr>
              <w:t>项目用汇额度：</w:t>
            </w:r>
            <w:r>
              <w:rPr>
                <w:rFonts w:ascii="宋体" w:hAnsi="宋体"/>
                <w:u w:val="single"/>
              </w:rPr>
              <w:t xml:space="preserve">   </w:t>
            </w:r>
            <w:r>
              <w:rPr>
                <w:rFonts w:hint="eastAsia" w:ascii="宋体" w:hAnsi="宋体"/>
                <w:u w:val="single"/>
              </w:rPr>
              <w:t>（万美元）</w:t>
            </w:r>
          </w:p>
          <w:p>
            <w:pPr>
              <w:rPr>
                <w:rFonts w:ascii="宋体" w:hAnsi="宋体"/>
              </w:rPr>
            </w:pPr>
            <w:r>
              <w:rPr>
                <w:rFonts w:hint="eastAsia" w:ascii="宋体" w:hAnsi="宋体"/>
              </w:rPr>
              <w:t>□否</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9000" w:type="dxa"/>
            <w:gridSpan w:val="13"/>
            <w:tcBorders>
              <w:bottom w:val="single" w:color="auto" w:sz="4" w:space="0"/>
            </w:tcBorders>
            <w:vAlign w:val="center"/>
          </w:tcPr>
          <w:p>
            <w:pPr>
              <w:jc w:val="center"/>
              <w:rPr>
                <w:rFonts w:ascii="宋体" w:hAnsi="宋体"/>
                <w:b/>
              </w:rPr>
            </w:pPr>
            <w:r>
              <w:rPr>
                <w:rFonts w:hint="eastAsia" w:ascii="黑体" w:hAnsi="黑体" w:eastAsia="黑体"/>
                <w:b/>
                <w:sz w:val="28"/>
              </w:rPr>
              <w:t>投资者基本信息（可按投资者数量下拉填报）</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投资者名称</w:t>
            </w:r>
            <w:r>
              <w:rPr>
                <w:rFonts w:ascii="宋体" w:hAnsi="宋体" w:cs="宋体"/>
              </w:rPr>
              <w:t>/</w:t>
            </w:r>
            <w:r>
              <w:rPr>
                <w:rFonts w:hint="eastAsia" w:ascii="宋体" w:hAnsi="宋体" w:cs="宋体"/>
              </w:rPr>
              <w:t>姓名</w:t>
            </w:r>
          </w:p>
        </w:tc>
        <w:tc>
          <w:tcPr>
            <w:tcW w:w="4266" w:type="dxa"/>
            <w:gridSpan w:val="9"/>
            <w:tcBorders>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股份类型：</w:t>
            </w:r>
            <w:r>
              <w:rPr>
                <w:rFonts w:hint="eastAsia" w:ascii="宋体" w:hAnsi="宋体"/>
                <w:color w:val="000000"/>
                <w:u w:val="single"/>
              </w:rPr>
              <w:t>（勾选股份类型）</w:t>
            </w:r>
            <w:r>
              <w:rPr>
                <w:rFonts w:hint="eastAsia" w:ascii="宋体" w:hAnsi="宋体"/>
                <w:color w:val="000000"/>
              </w:rPr>
              <w:t>（股份公司填写）</w:t>
            </w:r>
            <w:r>
              <w:rPr>
                <w:rFonts w:ascii="宋体" w:hAnsi="宋体"/>
                <w:color w:val="000000"/>
              </w:rPr>
              <w:t xml:space="preserve">    </w:t>
            </w:r>
          </w:p>
          <w:p>
            <w:pPr>
              <w:jc w:val="left"/>
              <w:rPr>
                <w:rFonts w:ascii="宋体" w:hAnsi="宋体"/>
                <w:color w:val="000000"/>
              </w:rPr>
            </w:pPr>
            <w:r>
              <w:rPr>
                <w:rFonts w:hint="eastAsia" w:ascii="宋体" w:hAnsi="宋体"/>
                <w:color w:val="000000"/>
              </w:rPr>
              <w:t>上市地：</w:t>
            </w:r>
            <w:r>
              <w:rPr>
                <w:rFonts w:hint="eastAsia" w:ascii="宋体" w:hAnsi="宋体"/>
                <w:color w:val="000000"/>
                <w:u w:val="single"/>
              </w:rPr>
              <w:t>（勾选上市地）</w:t>
            </w:r>
            <w:r>
              <w:rPr>
                <w:rFonts w:hint="eastAsia" w:ascii="宋体" w:hAnsi="宋体"/>
                <w:color w:val="000000"/>
              </w:rPr>
              <w:t>（股份公司填写）</w:t>
            </w:r>
          </w:p>
          <w:p>
            <w:pPr>
              <w:jc w:val="left"/>
              <w:rPr>
                <w:rFonts w:ascii="宋体" w:hAnsi="宋体"/>
                <w:b/>
                <w:bCs/>
                <w:iCs/>
              </w:rPr>
            </w:pPr>
            <w:r>
              <w:rPr>
                <w:rFonts w:hint="eastAsia" w:ascii="宋体" w:hAnsi="宋体"/>
                <w:u w:val="single"/>
              </w:rPr>
              <w:t>（中文）</w:t>
            </w:r>
          </w:p>
        </w:tc>
        <w:tc>
          <w:tcPr>
            <w:tcW w:w="2519" w:type="dxa"/>
            <w:gridSpan w:val="3"/>
            <w:tcBorders>
              <w:left w:val="single" w:color="auto" w:sz="4" w:space="0"/>
              <w:bottom w:val="single" w:color="auto" w:sz="4" w:space="0"/>
            </w:tcBorders>
            <w:vAlign w:val="center"/>
          </w:tcPr>
          <w:p>
            <w:pPr>
              <w:jc w:val="center"/>
              <w:rPr>
                <w:rFonts w:ascii="宋体" w:hAnsi="宋体"/>
                <w:color w:val="000000"/>
              </w:rPr>
            </w:pPr>
            <w:r>
              <w:rPr>
                <w:rFonts w:hint="eastAsia" w:ascii="宋体" w:hAnsi="宋体" w:cs="宋体"/>
              </w:rPr>
              <w:t>（英文）</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rPr>
              <w:t>内地与香港、澳门《</w:t>
            </w:r>
            <w:r>
              <w:rPr>
                <w:rFonts w:ascii="宋体" w:hAnsi="宋体"/>
              </w:rPr>
              <w:t>&lt;</w:t>
            </w:r>
            <w:r>
              <w:rPr>
                <w:rFonts w:hint="eastAsia" w:ascii="宋体" w:hAnsi="宋体"/>
              </w:rPr>
              <w:t>关于建立更紧密经贸关系的安排</w:t>
            </w:r>
            <w:r>
              <w:rPr>
                <w:rFonts w:ascii="宋体" w:hAnsi="宋体"/>
              </w:rPr>
              <w:t>&gt;</w:t>
            </w:r>
            <w:r>
              <w:rPr>
                <w:rFonts w:hint="eastAsia" w:ascii="宋体" w:hAnsi="宋体"/>
              </w:rPr>
              <w:t>投资协议》规定的香港</w:t>
            </w:r>
            <w:r>
              <w:rPr>
                <w:rFonts w:ascii="宋体" w:hAnsi="宋体"/>
              </w:rPr>
              <w:t>/</w:t>
            </w:r>
            <w:r>
              <w:rPr>
                <w:rFonts w:hint="eastAsia" w:ascii="宋体" w:hAnsi="宋体"/>
              </w:rPr>
              <w:t>澳门投资者证明文件</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□已取得香港</w:t>
            </w:r>
            <w:r>
              <w:rPr>
                <w:rFonts w:ascii="宋体" w:hAnsi="宋体"/>
              </w:rPr>
              <w:t>/</w:t>
            </w:r>
            <w:r>
              <w:rPr>
                <w:rFonts w:hint="eastAsia" w:ascii="宋体" w:hAnsi="宋体"/>
              </w:rPr>
              <w:t>澳门投资者证明</w:t>
            </w:r>
          </w:p>
          <w:p>
            <w:pPr>
              <w:rPr>
                <w:rFonts w:ascii="宋体" w:hAnsi="宋体"/>
              </w:rPr>
            </w:pPr>
            <w:r>
              <w:rPr>
                <w:rFonts w:ascii="宋体" w:hAnsi="宋体"/>
              </w:rPr>
              <w:t xml:space="preserve">  </w:t>
            </w:r>
            <w:r>
              <w:rPr>
                <w:rFonts w:hint="eastAsia" w:ascii="宋体" w:hAnsi="宋体"/>
              </w:rPr>
              <w:t>证书编号：</w:t>
            </w:r>
            <w:r>
              <w:rPr>
                <w:rFonts w:ascii="宋体" w:hAnsi="宋体"/>
              </w:rPr>
              <w:t xml:space="preserve">            </w:t>
            </w:r>
            <w:r>
              <w:rPr>
                <w:rFonts w:hint="eastAsia" w:ascii="宋体" w:hAnsi="宋体"/>
              </w:rPr>
              <w:t>有效期至：</w:t>
            </w:r>
          </w:p>
          <w:p>
            <w:pPr>
              <w:ind w:leftChars="-103" w:hanging="216" w:hangingChars="103"/>
              <w:rPr>
                <w:rFonts w:ascii="宋体" w:hAnsi="宋体"/>
              </w:rPr>
            </w:pPr>
            <w:r>
              <w:rPr>
                <w:rFonts w:ascii="宋体" w:hAnsi="宋体"/>
              </w:rPr>
              <w:t xml:space="preserve">  </w:t>
            </w:r>
            <w:r>
              <w:rPr>
                <w:rFonts w:hint="eastAsia" w:ascii="宋体" w:hAnsi="宋体"/>
              </w:rPr>
              <w:t>□投资者为香港</w:t>
            </w:r>
            <w:r>
              <w:rPr>
                <w:rFonts w:ascii="宋体" w:hAnsi="宋体"/>
              </w:rPr>
              <w:t>/</w:t>
            </w:r>
            <w:r>
              <w:rPr>
                <w:rFonts w:hint="eastAsia" w:ascii="宋体" w:hAnsi="宋体"/>
              </w:rPr>
              <w:t>澳门永久性居民</w:t>
            </w:r>
          </w:p>
          <w:p>
            <w:pPr>
              <w:rPr>
                <w:rFonts w:ascii="宋体" w:hAnsi="宋体"/>
              </w:rPr>
            </w:pPr>
            <w:r>
              <w:rPr>
                <w:rFonts w:ascii="宋体" w:hAnsi="宋体"/>
              </w:rPr>
              <w:t xml:space="preserve">  </w:t>
            </w:r>
            <w:r>
              <w:rPr>
                <w:rFonts w:hint="eastAsia" w:ascii="宋体" w:hAnsi="宋体"/>
              </w:rPr>
              <w:t>身份证号码：</w:t>
            </w:r>
            <w:r>
              <w:rPr>
                <w:rFonts w:ascii="宋体" w:hAnsi="宋体"/>
              </w:rPr>
              <w:t xml:space="preserve">            </w:t>
            </w:r>
            <w:r>
              <w:rPr>
                <w:rFonts w:hint="eastAsia" w:ascii="宋体" w:hAnsi="宋体"/>
              </w:rPr>
              <w:t>有效期至：</w:t>
            </w:r>
          </w:p>
          <w:p>
            <w:pPr>
              <w:rPr>
                <w:rFonts w:ascii="宋体" w:hAnsi="宋体"/>
              </w:rPr>
            </w:pPr>
            <w:r>
              <w:rPr>
                <w:rFonts w:ascii="宋体" w:hAnsi="宋体"/>
              </w:rPr>
              <w:t xml:space="preserve">   </w:t>
            </w:r>
            <w:r>
              <w:rPr>
                <w:rFonts w:hint="eastAsia" w:ascii="宋体" w:hAnsi="宋体"/>
              </w:rPr>
              <w:t>港澳居民来往内地通行证（回乡证）号码：</w:t>
            </w:r>
            <w:r>
              <w:rPr>
                <w:rFonts w:ascii="宋体" w:hAnsi="宋体"/>
              </w:rPr>
              <w:t xml:space="preserve">       </w:t>
            </w:r>
            <w:r>
              <w:rPr>
                <w:rFonts w:hint="eastAsia" w:ascii="宋体" w:hAnsi="宋体"/>
              </w:rPr>
              <w:t>有效期至：</w:t>
            </w:r>
            <w:r>
              <w:rPr>
                <w:rFonts w:ascii="宋体" w:hAnsi="宋体"/>
              </w:rPr>
              <w:t xml:space="preserve">   </w:t>
            </w:r>
          </w:p>
          <w:p>
            <w:pPr>
              <w:ind w:firstLine="315" w:firstLineChars="150"/>
              <w:rPr>
                <w:rFonts w:ascii="宋体" w:hAnsi="宋体"/>
                <w:color w:val="000000"/>
              </w:rPr>
            </w:pPr>
            <w:r>
              <w:rPr>
                <w:rFonts w:hint="eastAsia" w:ascii="宋体" w:hAnsi="宋体"/>
              </w:rPr>
              <w:t>或香港</w:t>
            </w:r>
            <w:r>
              <w:rPr>
                <w:rFonts w:ascii="宋体" w:hAnsi="宋体"/>
              </w:rPr>
              <w:t>/</w:t>
            </w:r>
            <w:r>
              <w:rPr>
                <w:rFonts w:hint="eastAsia" w:ascii="宋体" w:hAnsi="宋体"/>
              </w:rPr>
              <w:t>澳门特别行政区护照号码：</w:t>
            </w:r>
            <w:r>
              <w:rPr>
                <w:rFonts w:ascii="宋体" w:hAnsi="宋体"/>
              </w:rPr>
              <w:t xml:space="preserve">       </w:t>
            </w:r>
            <w:r>
              <w:rPr>
                <w:rFonts w:hint="eastAsia" w:ascii="宋体" w:hAnsi="宋体"/>
              </w:rPr>
              <w:t>有效期至：</w:t>
            </w:r>
            <w:r>
              <w:rPr>
                <w:rFonts w:ascii="宋体" w:hAnsi="宋体"/>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tcPr>
          <w:p>
            <w:pPr>
              <w:spacing w:line="360" w:lineRule="exact"/>
              <w:jc w:val="center"/>
              <w:rPr>
                <w:rFonts w:ascii="宋体" w:hAnsi="宋体" w:cs="宋体"/>
                <w:sz w:val="20"/>
              </w:rPr>
            </w:pPr>
            <w:r>
              <w:rPr>
                <w:rFonts w:hint="eastAsia" w:ascii="宋体" w:hAnsi="宋体"/>
              </w:rPr>
              <w:t>认缴出资额</w:t>
            </w:r>
            <w:r>
              <w:rPr>
                <w:rFonts w:ascii="宋体" w:hAnsi="宋体"/>
              </w:rPr>
              <w:t xml:space="preserve"> </w:t>
            </w:r>
          </w:p>
        </w:tc>
        <w:tc>
          <w:tcPr>
            <w:tcW w:w="4326" w:type="dxa"/>
            <w:gridSpan w:val="10"/>
            <w:tcBorders>
              <w:left w:val="single" w:color="auto" w:sz="4" w:space="0"/>
              <w:bottom w:val="single" w:color="auto" w:sz="4" w:space="0"/>
              <w:right w:val="single" w:color="auto" w:sz="4" w:space="0"/>
            </w:tcBorders>
          </w:tcPr>
          <w:p>
            <w:pPr>
              <w:jc w:val="left"/>
              <w:rPr>
                <w:rFonts w:ascii="宋体" w:hAnsi="宋体"/>
              </w:rPr>
            </w:pPr>
            <w:r>
              <w:rPr>
                <w:rFonts w:hint="eastAsia" w:ascii="宋体" w:hAnsi="宋体"/>
              </w:rPr>
              <w:t>持股数量：</w:t>
            </w:r>
            <w:r>
              <w:rPr>
                <w:rFonts w:ascii="宋体" w:hAnsi="宋体"/>
                <w:u w:val="single"/>
              </w:rPr>
              <w:t xml:space="preserve">       </w:t>
            </w:r>
            <w:r>
              <w:rPr>
                <w:rFonts w:hint="eastAsia" w:ascii="宋体" w:hAnsi="宋体"/>
              </w:rPr>
              <w:t>万股</w:t>
            </w:r>
            <w:r>
              <w:rPr>
                <w:rFonts w:hint="eastAsia" w:ascii="宋体" w:hAnsi="宋体" w:cs="宋体"/>
              </w:rPr>
              <w:t>（股份公司填写）</w:t>
            </w:r>
          </w:p>
          <w:p>
            <w:pPr>
              <w:jc w:val="left"/>
              <w:rPr>
                <w:rFonts w:ascii="宋体" w:hAnsi="宋体"/>
              </w:rPr>
            </w:pPr>
            <w:r>
              <w:rPr>
                <w:rFonts w:hint="eastAsia" w:ascii="宋体" w:hAnsi="宋体"/>
              </w:rPr>
              <w:t>出资金额：</w:t>
            </w:r>
            <w:r>
              <w:rPr>
                <w:rFonts w:ascii="宋体" w:hAnsi="宋体"/>
                <w:u w:val="single"/>
              </w:rPr>
              <w:t xml:space="preserve">       </w:t>
            </w:r>
            <w:r>
              <w:rPr>
                <w:rFonts w:hint="eastAsia" w:ascii="宋体" w:hAnsi="宋体"/>
              </w:rPr>
              <w:t>万元原币</w:t>
            </w:r>
          </w:p>
          <w:p>
            <w:pPr>
              <w:jc w:val="left"/>
              <w:rPr>
                <w:rFonts w:ascii="宋体" w:hAnsi="宋体" w:cs="宋体"/>
              </w:rPr>
            </w:pPr>
            <w:r>
              <w:rPr>
                <w:rFonts w:hint="eastAsia" w:ascii="宋体" w:hAnsi="宋体"/>
              </w:rPr>
              <w:t>合作条件：</w:t>
            </w:r>
            <w:r>
              <w:rPr>
                <w:rFonts w:hint="eastAsia" w:ascii="宋体" w:hAnsi="宋体"/>
                <w:u w:val="single"/>
              </w:rPr>
              <w:t>（合作企业投资者可以文字形式填写合作条件）</w:t>
            </w:r>
            <w:r>
              <w:rPr>
                <w:rFonts w:ascii="宋体" w:hAnsi="宋体"/>
                <w:u w:val="single"/>
              </w:rPr>
              <w:t xml:space="preserve">        </w:t>
            </w:r>
          </w:p>
        </w:tc>
        <w:tc>
          <w:tcPr>
            <w:tcW w:w="2459" w:type="dxa"/>
            <w:gridSpan w:val="2"/>
            <w:tcBorders>
              <w:left w:val="single" w:color="auto" w:sz="4" w:space="0"/>
              <w:bottom w:val="single" w:color="auto" w:sz="4" w:space="0"/>
            </w:tcBorders>
          </w:tcPr>
          <w:p>
            <w:pPr>
              <w:jc w:val="center"/>
              <w:rPr>
                <w:rFonts w:ascii="宋体" w:hAnsi="宋体"/>
                <w:u w:val="single"/>
              </w:rPr>
            </w:pPr>
            <w:r>
              <w:rPr>
                <w:rFonts w:hint="eastAsia" w:ascii="宋体" w:hAnsi="宋体"/>
              </w:rPr>
              <w:t>权益比例：</w:t>
            </w:r>
            <w:r>
              <w:rPr>
                <w:rFonts w:ascii="宋体" w:hAnsi="宋体"/>
                <w:u w:val="single"/>
              </w:rPr>
              <w:t xml:space="preserve">     </w:t>
            </w:r>
            <w:r>
              <w:rPr>
                <w:rFonts w:ascii="宋体" w:hAnsi="宋体"/>
              </w:rPr>
              <w:t>%</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出资方式</w:t>
            </w:r>
          </w:p>
        </w:tc>
        <w:tc>
          <w:tcPr>
            <w:tcW w:w="6785" w:type="dxa"/>
            <w:gridSpan w:val="12"/>
            <w:tcBorders>
              <w:left w:val="single" w:color="auto" w:sz="4" w:space="0"/>
              <w:bottom w:val="single" w:color="auto" w:sz="4" w:space="0"/>
            </w:tcBorders>
            <w:vAlign w:val="center"/>
          </w:tcPr>
          <w:p>
            <w:pPr>
              <w:spacing w:line="360" w:lineRule="exact"/>
              <w:rPr>
                <w:rFonts w:ascii="宋体" w:hAnsi="宋体"/>
              </w:rPr>
            </w:pPr>
            <w:r>
              <w:rPr>
                <w:rFonts w:hint="eastAsia" w:ascii="宋体" w:hAnsi="宋体" w:cs="宋体"/>
              </w:rPr>
              <w:t>□现金</w:t>
            </w:r>
            <w:r>
              <w:rPr>
                <w:rFonts w:ascii="宋体" w:hAnsi="宋体" w:cs="宋体"/>
              </w:rPr>
              <w:t>:</w:t>
            </w:r>
            <w:r>
              <w:rPr>
                <w:rFonts w:ascii="宋体" w:hAnsi="宋体"/>
                <w:u w:val="single"/>
              </w:rPr>
              <w:t xml:space="preserve">     </w:t>
            </w:r>
            <w:r>
              <w:rPr>
                <w:rFonts w:hint="eastAsia" w:ascii="宋体" w:hAnsi="宋体"/>
              </w:rPr>
              <w:t>万元原币</w:t>
            </w:r>
            <w:r>
              <w:rPr>
                <w:rFonts w:ascii="宋体" w:hAnsi="宋体"/>
              </w:rPr>
              <w:t xml:space="preserve">      </w:t>
            </w:r>
            <w:r>
              <w:rPr>
                <w:rFonts w:hint="eastAsia" w:ascii="宋体" w:hAnsi="宋体" w:cs="宋体"/>
              </w:rPr>
              <w:t>□实物</w:t>
            </w:r>
            <w:r>
              <w:rPr>
                <w:rFonts w:ascii="宋体" w:hAnsi="宋体" w:cs="宋体"/>
              </w:rPr>
              <w:t>:</w:t>
            </w:r>
            <w:r>
              <w:rPr>
                <w:rFonts w:ascii="宋体" w:hAnsi="宋体"/>
                <w:u w:val="single"/>
              </w:rPr>
              <w:t xml:space="preserve">     </w:t>
            </w:r>
            <w:r>
              <w:rPr>
                <w:rFonts w:hint="eastAsia" w:ascii="宋体" w:hAnsi="宋体"/>
              </w:rPr>
              <w:t>万元原币</w:t>
            </w:r>
          </w:p>
          <w:p>
            <w:pPr>
              <w:spacing w:line="360" w:lineRule="exact"/>
              <w:rPr>
                <w:rFonts w:ascii="宋体" w:hAnsi="宋体" w:cs="宋体"/>
              </w:rPr>
            </w:pPr>
            <w:r>
              <w:rPr>
                <w:rFonts w:hint="eastAsia" w:ascii="宋体" w:hAnsi="宋体" w:cs="宋体"/>
              </w:rPr>
              <w:t>□无形资产</w:t>
            </w:r>
            <w:r>
              <w:rPr>
                <w:rFonts w:ascii="宋体" w:hAnsi="宋体" w:cs="宋体"/>
              </w:rPr>
              <w:t>:</w:t>
            </w:r>
            <w:r>
              <w:rPr>
                <w:rFonts w:ascii="宋体" w:hAnsi="宋体"/>
                <w:u w:val="single"/>
              </w:rPr>
              <w:t xml:space="preserve">     </w:t>
            </w:r>
            <w:r>
              <w:rPr>
                <w:rFonts w:hint="eastAsia" w:ascii="宋体" w:hAnsi="宋体"/>
              </w:rPr>
              <w:t>万元原币</w:t>
            </w:r>
            <w:r>
              <w:rPr>
                <w:rFonts w:ascii="宋体" w:hAnsi="宋体"/>
              </w:rPr>
              <w:t xml:space="preserve">  </w:t>
            </w:r>
            <w:r>
              <w:rPr>
                <w:rFonts w:hint="eastAsia" w:ascii="宋体" w:hAnsi="宋体" w:cs="宋体"/>
              </w:rPr>
              <w:t>□土地使用权</w:t>
            </w:r>
            <w:r>
              <w:rPr>
                <w:rFonts w:ascii="宋体" w:hAnsi="宋体" w:cs="宋体"/>
              </w:rPr>
              <w:t>:</w:t>
            </w:r>
            <w:r>
              <w:rPr>
                <w:rFonts w:ascii="宋体" w:hAnsi="宋体"/>
                <w:u w:val="single"/>
              </w:rPr>
              <w:t xml:space="preserve">     </w:t>
            </w:r>
            <w:r>
              <w:rPr>
                <w:rFonts w:hint="eastAsia" w:ascii="宋体" w:hAnsi="宋体"/>
              </w:rPr>
              <w:t>万元原币</w:t>
            </w:r>
          </w:p>
          <w:p>
            <w:pPr>
              <w:spacing w:line="360" w:lineRule="exact"/>
              <w:rPr>
                <w:rFonts w:ascii="宋体" w:hAnsi="宋体" w:cs="宋体"/>
              </w:rPr>
            </w:pPr>
            <w:r>
              <w:rPr>
                <w:rFonts w:hint="eastAsia" w:ascii="宋体" w:hAnsi="宋体" w:cs="宋体"/>
              </w:rPr>
              <w:t>□股权</w:t>
            </w:r>
            <w:r>
              <w:rPr>
                <w:rFonts w:ascii="宋体" w:hAnsi="宋体" w:cs="宋体"/>
              </w:rPr>
              <w:t>:</w:t>
            </w:r>
            <w:r>
              <w:rPr>
                <w:rFonts w:ascii="宋体" w:hAnsi="宋体"/>
                <w:u w:val="single"/>
              </w:rPr>
              <w:t xml:space="preserve">     </w:t>
            </w:r>
            <w:r>
              <w:rPr>
                <w:rFonts w:hint="eastAsia" w:ascii="宋体" w:hAnsi="宋体"/>
              </w:rPr>
              <w:t>万元原币</w:t>
            </w:r>
            <w:r>
              <w:rPr>
                <w:rFonts w:ascii="宋体" w:hAnsi="宋体"/>
              </w:rPr>
              <w:t xml:space="preserve">      </w:t>
            </w:r>
            <w:r>
              <w:rPr>
                <w:rFonts w:hint="eastAsia" w:ascii="宋体" w:hAnsi="宋体" w:cs="宋体"/>
              </w:rPr>
              <w:t>□其他</w:t>
            </w:r>
            <w:r>
              <w:rPr>
                <w:rFonts w:ascii="宋体" w:hAnsi="宋体" w:cs="宋体"/>
              </w:rPr>
              <w:t>:</w:t>
            </w:r>
            <w:r>
              <w:rPr>
                <w:rFonts w:ascii="宋体" w:hAnsi="宋体"/>
                <w:u w:val="single"/>
              </w:rPr>
              <w:t xml:space="preserve">     </w:t>
            </w:r>
            <w:r>
              <w:rPr>
                <w:rFonts w:hint="eastAsia" w:ascii="宋体" w:hAnsi="宋体"/>
              </w:rPr>
              <w:t>万元原币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资金来源地</w:t>
            </w:r>
          </w:p>
        </w:tc>
        <w:tc>
          <w:tcPr>
            <w:tcW w:w="6785" w:type="dxa"/>
            <w:gridSpan w:val="12"/>
            <w:tcBorders>
              <w:left w:val="single" w:color="auto" w:sz="4" w:space="0"/>
              <w:bottom w:val="single" w:color="auto" w:sz="4" w:space="0"/>
            </w:tcBorders>
            <w:vAlign w:val="center"/>
          </w:tcPr>
          <w:p>
            <w:pPr>
              <w:spacing w:line="360" w:lineRule="exact"/>
              <w:rPr>
                <w:rFonts w:ascii="宋体" w:hAnsi="宋体" w:cs="宋体"/>
              </w:rPr>
            </w:pPr>
            <w:r>
              <w:rPr>
                <w:rFonts w:hint="eastAsia" w:ascii="宋体" w:hAnsi="宋体"/>
                <w:color w:val="000000"/>
              </w:rPr>
              <w:t>（勾选资金来源地）</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spacing w:line="360" w:lineRule="exact"/>
              <w:jc w:val="center"/>
              <w:rPr>
                <w:rFonts w:ascii="宋体" w:hAnsi="宋体" w:cs="宋体"/>
                <w:sz w:val="20"/>
              </w:rPr>
            </w:pPr>
            <w:r>
              <w:rPr>
                <w:rFonts w:hint="eastAsia" w:ascii="宋体" w:hAnsi="宋体" w:cs="宋体"/>
                <w:sz w:val="20"/>
              </w:rPr>
              <w:t>出资期限</w:t>
            </w:r>
          </w:p>
        </w:tc>
        <w:tc>
          <w:tcPr>
            <w:tcW w:w="6785" w:type="dxa"/>
            <w:gridSpan w:val="12"/>
            <w:tcBorders>
              <w:left w:val="single" w:color="auto" w:sz="4" w:space="0"/>
              <w:bottom w:val="single" w:color="auto" w:sz="4" w:space="0"/>
            </w:tcBorders>
            <w:vAlign w:val="center"/>
          </w:tcPr>
          <w:p>
            <w:pPr>
              <w:rPr>
                <w:rFonts w:ascii="宋体" w:hAnsi="宋体" w:cs="宋体"/>
                <w:sz w:val="20"/>
              </w:rPr>
            </w:pPr>
            <w:r>
              <w:rPr>
                <w:rFonts w:ascii="宋体" w:hAnsi="宋体" w:cs="宋体"/>
                <w:sz w:val="20"/>
              </w:rPr>
              <w:t xml:space="preserve">     </w:t>
            </w:r>
            <w:r>
              <w:rPr>
                <w:rFonts w:hint="eastAsia" w:ascii="宋体" w:hAnsi="宋体" w:cs="宋体"/>
                <w:sz w:val="20"/>
              </w:rPr>
              <w:t>年</w:t>
            </w:r>
            <w:r>
              <w:rPr>
                <w:rFonts w:ascii="宋体" w:hAnsi="宋体" w:cs="宋体"/>
                <w:sz w:val="20"/>
              </w:rPr>
              <w:t xml:space="preserve">    </w:t>
            </w:r>
            <w:r>
              <w:rPr>
                <w:rFonts w:hint="eastAsia" w:ascii="宋体" w:hAnsi="宋体" w:cs="宋体"/>
                <w:sz w:val="20"/>
              </w:rPr>
              <w:t>月</w:t>
            </w:r>
            <w:r>
              <w:rPr>
                <w:rFonts w:ascii="宋体" w:hAnsi="宋体" w:cs="宋体"/>
                <w:sz w:val="20"/>
              </w:rPr>
              <w:t xml:space="preserve">    </w:t>
            </w:r>
            <w:r>
              <w:rPr>
                <w:rFonts w:hint="eastAsia" w:ascii="宋体" w:hAnsi="宋体" w:cs="宋体"/>
                <w:sz w:val="20"/>
              </w:rPr>
              <w:t>日前</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restart"/>
            <w:tcBorders>
              <w:bottom w:val="single" w:color="auto" w:sz="4" w:space="0"/>
              <w:right w:val="single" w:color="auto" w:sz="4" w:space="0"/>
            </w:tcBorders>
            <w:vAlign w:val="center"/>
          </w:tcPr>
          <w:p>
            <w:pPr>
              <w:jc w:val="center"/>
              <w:rPr>
                <w:rFonts w:ascii="宋体" w:hAnsi="宋体"/>
              </w:rPr>
            </w:pPr>
            <w:r>
              <w:rPr>
                <w:rFonts w:hint="eastAsia" w:ascii="宋体" w:hAnsi="宋体"/>
              </w:rPr>
              <w:t>投资者类型</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境外投资者（从以下选项勾选）：</w:t>
            </w:r>
          </w:p>
          <w:p>
            <w:pPr>
              <w:rPr>
                <w:rFonts w:ascii="宋体" w:hAnsi="宋体"/>
              </w:rPr>
            </w:pPr>
            <w:r>
              <w:rPr>
                <w:rFonts w:hint="eastAsia" w:ascii="宋体" w:hAnsi="宋体"/>
              </w:rPr>
              <w:t>□境外投资者（不属于以下投资类企业）</w:t>
            </w:r>
          </w:p>
          <w:p>
            <w:pPr>
              <w:rPr>
                <w:rFonts w:ascii="宋体" w:hAnsi="宋体"/>
              </w:rPr>
            </w:pPr>
            <w:r>
              <w:rPr>
                <w:rFonts w:hint="eastAsia" w:ascii="宋体" w:hAnsi="宋体"/>
              </w:rPr>
              <w:t>□境内设立的外商投资的投资性公司</w:t>
            </w:r>
          </w:p>
          <w:p>
            <w:pPr>
              <w:rPr>
                <w:rFonts w:ascii="宋体" w:hAnsi="宋体"/>
              </w:rPr>
            </w:pPr>
            <w:r>
              <w:rPr>
                <w:rFonts w:hint="eastAsia" w:ascii="宋体" w:hAnsi="宋体"/>
              </w:rPr>
              <w:t>□境内设立的外商投资的创业投资企业</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rPr>
                <w:rFonts w:ascii="宋体" w:hAnsi="宋体"/>
              </w:rPr>
            </w:pP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境内投资者（从以下选项中勾选）：</w:t>
            </w:r>
          </w:p>
          <w:p>
            <w:pPr>
              <w:rPr>
                <w:rFonts w:ascii="宋体" w:hAnsi="宋体"/>
              </w:rPr>
            </w:pPr>
            <w:r>
              <w:rPr>
                <w:rFonts w:hint="eastAsia" w:ascii="宋体" w:hAnsi="宋体"/>
              </w:rPr>
              <w:t>□境内投资者为外商投资企业或存在外商投资企业境内再投资情况</w:t>
            </w:r>
          </w:p>
          <w:p>
            <w:pPr>
              <w:rPr>
                <w:rFonts w:ascii="宋体" w:hAnsi="宋体"/>
              </w:rPr>
            </w:pPr>
            <w:r>
              <w:rPr>
                <w:rFonts w:hint="eastAsia" w:ascii="宋体" w:hAnsi="宋体"/>
              </w:rPr>
              <w:t>□不存在前述情况</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restart"/>
            <w:tcBorders>
              <w:bottom w:val="single" w:color="auto" w:sz="4" w:space="0"/>
              <w:right w:val="single" w:color="auto" w:sz="4" w:space="0"/>
            </w:tcBorders>
            <w:vAlign w:val="center"/>
          </w:tcPr>
          <w:p>
            <w:pPr>
              <w:jc w:val="center"/>
              <w:rPr>
                <w:rFonts w:ascii="宋体" w:hAnsi="宋体"/>
              </w:rPr>
            </w:pPr>
            <w:r>
              <w:rPr>
                <w:rFonts w:hint="eastAsia" w:ascii="宋体" w:hAnsi="宋体"/>
              </w:rPr>
              <w:t>投资者最终实际控制人信息（可按实际控制人数量下拉填报）</w:t>
            </w:r>
          </w:p>
        </w:tc>
        <w:tc>
          <w:tcPr>
            <w:tcW w:w="1569" w:type="dxa"/>
            <w:gridSpan w:val="3"/>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姓名</w:t>
            </w:r>
            <w:r>
              <w:rPr>
                <w:rFonts w:ascii="宋体" w:hAnsi="宋体"/>
              </w:rPr>
              <w:t>/</w:t>
            </w:r>
            <w:r>
              <w:rPr>
                <w:rFonts w:hint="eastAsia" w:ascii="宋体" w:hAnsi="宋体"/>
              </w:rPr>
              <w:t>名称</w:t>
            </w:r>
          </w:p>
        </w:tc>
        <w:tc>
          <w:tcPr>
            <w:tcW w:w="2844" w:type="dxa"/>
            <w:gridSpan w:val="8"/>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（中文）</w:t>
            </w:r>
          </w:p>
        </w:tc>
        <w:tc>
          <w:tcPr>
            <w:tcW w:w="2372" w:type="dxa"/>
            <w:tcBorders>
              <w:left w:val="single" w:color="auto" w:sz="4" w:space="0"/>
              <w:bottom w:val="single" w:color="auto" w:sz="4" w:space="0"/>
            </w:tcBorders>
            <w:vAlign w:val="center"/>
          </w:tcPr>
          <w:p>
            <w:pPr>
              <w:rPr>
                <w:rFonts w:ascii="宋体" w:hAnsi="宋体"/>
              </w:rPr>
            </w:pPr>
            <w:r>
              <w:rPr>
                <w:rFonts w:hint="eastAsia" w:ascii="宋体" w:hAnsi="宋体"/>
              </w:rPr>
              <w:t>（英文）</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tcPr>
          <w:p>
            <w:pPr>
              <w:rPr>
                <w:rFonts w:ascii="宋体" w:hAnsi="宋体"/>
              </w:rPr>
            </w:pPr>
          </w:p>
        </w:tc>
        <w:tc>
          <w:tcPr>
            <w:tcW w:w="1569" w:type="dxa"/>
            <w:gridSpan w:val="3"/>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国籍（或地区）</w:t>
            </w:r>
            <w:r>
              <w:rPr>
                <w:rFonts w:ascii="宋体" w:hAnsi="宋体"/>
              </w:rPr>
              <w:t>/</w:t>
            </w:r>
            <w:r>
              <w:rPr>
                <w:rFonts w:hint="eastAsia" w:ascii="宋体" w:hAnsi="宋体"/>
              </w:rPr>
              <w:t>注册地</w:t>
            </w:r>
          </w:p>
        </w:tc>
        <w:tc>
          <w:tcPr>
            <w:tcW w:w="5216" w:type="dxa"/>
            <w:gridSpan w:val="9"/>
            <w:tcBorders>
              <w:left w:val="single" w:color="auto" w:sz="4" w:space="0"/>
              <w:bottom w:val="single" w:color="auto" w:sz="4" w:space="0"/>
            </w:tcBorders>
            <w:vAlign w:val="center"/>
          </w:tcPr>
          <w:p>
            <w:pPr>
              <w:rPr>
                <w:rFonts w:ascii="宋体" w:hAnsi="宋体"/>
              </w:rPr>
            </w:pPr>
            <w:r>
              <w:rPr>
                <w:rFonts w:hint="eastAsia" w:ascii="宋体" w:hAnsi="宋体"/>
                <w:color w:val="000000"/>
              </w:rPr>
              <w:t>（勾选国籍（或地区））</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tcPr>
          <w:p>
            <w:pPr>
              <w:rPr>
                <w:rFonts w:ascii="宋体" w:hAnsi="宋体"/>
              </w:rPr>
            </w:pPr>
          </w:p>
        </w:tc>
        <w:tc>
          <w:tcPr>
            <w:tcW w:w="1569" w:type="dxa"/>
            <w:gridSpan w:val="3"/>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证照号码</w:t>
            </w:r>
          </w:p>
        </w:tc>
        <w:tc>
          <w:tcPr>
            <w:tcW w:w="2844" w:type="dxa"/>
            <w:gridSpan w:val="8"/>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证件类型：</w:t>
            </w:r>
            <w:r>
              <w:rPr>
                <w:rFonts w:hint="eastAsia" w:ascii="宋体" w:hAnsi="宋体"/>
                <w:u w:val="single"/>
              </w:rPr>
              <w:t>（勾选证件类型）</w:t>
            </w:r>
          </w:p>
        </w:tc>
        <w:tc>
          <w:tcPr>
            <w:tcW w:w="2372" w:type="dxa"/>
            <w:tcBorders>
              <w:left w:val="single" w:color="auto" w:sz="4" w:space="0"/>
              <w:bottom w:val="single" w:color="auto" w:sz="4" w:space="0"/>
            </w:tcBorders>
            <w:vAlign w:val="center"/>
          </w:tcPr>
          <w:p>
            <w:pPr>
              <w:rPr>
                <w:rFonts w:ascii="宋体" w:hAnsi="宋体"/>
              </w:rPr>
            </w:pPr>
            <w:r>
              <w:rPr>
                <w:rFonts w:hint="eastAsia" w:ascii="宋体" w:hAnsi="宋体"/>
              </w:rPr>
              <w:t>号码：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tcPr>
          <w:p>
            <w:pPr>
              <w:rPr>
                <w:rFonts w:ascii="宋体" w:hAnsi="宋体"/>
              </w:rPr>
            </w:pPr>
          </w:p>
        </w:tc>
        <w:tc>
          <w:tcPr>
            <w:tcW w:w="1569" w:type="dxa"/>
            <w:gridSpan w:val="3"/>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类别</w:t>
            </w:r>
          </w:p>
        </w:tc>
        <w:tc>
          <w:tcPr>
            <w:tcW w:w="5216" w:type="dxa"/>
            <w:gridSpan w:val="9"/>
            <w:tcBorders>
              <w:left w:val="single" w:color="auto" w:sz="4" w:space="0"/>
              <w:bottom w:val="single" w:color="auto" w:sz="4" w:space="0"/>
            </w:tcBorders>
            <w:vAlign w:val="center"/>
          </w:tcPr>
          <w:p>
            <w:pPr>
              <w:rPr>
                <w:rFonts w:ascii="宋体" w:hAnsi="宋体"/>
              </w:rPr>
            </w:pPr>
            <w:r>
              <w:rPr>
                <w:rFonts w:hint="eastAsia" w:ascii="宋体" w:hAnsi="宋体"/>
              </w:rPr>
              <w:t>从以下类型中勾选：</w:t>
            </w:r>
          </w:p>
          <w:p>
            <w:pPr>
              <w:rPr>
                <w:rFonts w:ascii="宋体" w:hAnsi="宋体"/>
              </w:rPr>
            </w:pPr>
            <w:r>
              <w:rPr>
                <w:rFonts w:hint="eastAsia" w:ascii="宋体" w:hAnsi="宋体"/>
              </w:rPr>
              <w:t>□境外上市公司</w:t>
            </w:r>
          </w:p>
          <w:p>
            <w:pPr>
              <w:rPr>
                <w:rFonts w:ascii="宋体" w:hAnsi="宋体"/>
              </w:rPr>
            </w:pPr>
            <w:r>
              <w:rPr>
                <w:rFonts w:hint="eastAsia" w:ascii="宋体" w:hAnsi="宋体"/>
              </w:rPr>
              <w:t>□境外自然人</w:t>
            </w:r>
          </w:p>
          <w:p>
            <w:pPr>
              <w:rPr>
                <w:rFonts w:ascii="宋体" w:hAnsi="宋体"/>
              </w:rPr>
            </w:pPr>
            <w:r>
              <w:rPr>
                <w:rFonts w:hint="eastAsia" w:ascii="宋体" w:hAnsi="宋体"/>
              </w:rPr>
              <w:t>□外国政府机构（含政府基金）</w:t>
            </w:r>
          </w:p>
          <w:p>
            <w:pPr>
              <w:rPr>
                <w:rFonts w:ascii="宋体" w:hAnsi="宋体"/>
              </w:rPr>
            </w:pPr>
            <w:r>
              <w:rPr>
                <w:rFonts w:hint="eastAsia" w:ascii="宋体" w:hAnsi="宋体"/>
              </w:rPr>
              <w:t>□国际组织</w:t>
            </w:r>
          </w:p>
          <w:p>
            <w:pPr>
              <w:rPr>
                <w:rFonts w:ascii="宋体" w:hAnsi="宋体"/>
              </w:rPr>
            </w:pPr>
            <w:r>
              <w:rPr>
                <w:rFonts w:hint="eastAsia" w:ascii="宋体" w:hAnsi="宋体"/>
              </w:rPr>
              <w:t>□境内上市公司</w:t>
            </w:r>
          </w:p>
          <w:p>
            <w:pPr>
              <w:rPr>
                <w:rFonts w:ascii="宋体" w:hAnsi="宋体"/>
              </w:rPr>
            </w:pPr>
            <w:r>
              <w:rPr>
                <w:rFonts w:hint="eastAsia" w:ascii="宋体" w:hAnsi="宋体"/>
              </w:rPr>
              <w:t>□境内自然人</w:t>
            </w:r>
          </w:p>
          <w:p>
            <w:pPr>
              <w:rPr>
                <w:rFonts w:ascii="宋体" w:hAnsi="宋体"/>
              </w:rPr>
            </w:pPr>
            <w:r>
              <w:rPr>
                <w:rFonts w:hint="eastAsia" w:ascii="宋体" w:hAnsi="宋体"/>
              </w:rPr>
              <w:t>□国有</w:t>
            </w:r>
            <w:r>
              <w:rPr>
                <w:rFonts w:ascii="宋体" w:hAnsi="宋体"/>
              </w:rPr>
              <w:t>/</w:t>
            </w:r>
            <w:r>
              <w:rPr>
                <w:rFonts w:hint="eastAsia" w:ascii="宋体" w:hAnsi="宋体"/>
              </w:rPr>
              <w:t>集体企业</w:t>
            </w:r>
          </w:p>
          <w:p>
            <w:pPr>
              <w:rPr>
                <w:rFonts w:ascii="宋体" w:hAnsi="宋体"/>
              </w:rPr>
            </w:pPr>
            <w:r>
              <w:rPr>
                <w:rFonts w:hint="eastAsia" w:ascii="宋体" w:hAnsi="宋体"/>
              </w:rPr>
              <w:t>□其他：</w:t>
            </w:r>
            <w:r>
              <w:rPr>
                <w:rFonts w:ascii="宋体" w:hAnsi="宋体"/>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tcPr>
          <w:p>
            <w:pPr>
              <w:rPr>
                <w:rFonts w:ascii="宋体" w:hAnsi="宋体"/>
              </w:rPr>
            </w:pPr>
          </w:p>
        </w:tc>
        <w:tc>
          <w:tcPr>
            <w:tcW w:w="1569" w:type="dxa"/>
            <w:gridSpan w:val="3"/>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实际控制方式</w:t>
            </w:r>
          </w:p>
        </w:tc>
        <w:tc>
          <w:tcPr>
            <w:tcW w:w="5216" w:type="dxa"/>
            <w:gridSpan w:val="9"/>
            <w:tcBorders>
              <w:left w:val="single" w:color="auto" w:sz="4" w:space="0"/>
              <w:bottom w:val="single" w:color="auto" w:sz="4" w:space="0"/>
            </w:tcBorders>
            <w:vAlign w:val="center"/>
          </w:tcPr>
          <w:p>
            <w:pPr>
              <w:rPr>
                <w:rFonts w:ascii="宋体" w:hAnsi="宋体"/>
              </w:rPr>
            </w:pPr>
            <w:r>
              <w:rPr>
                <w:rFonts w:hint="eastAsia" w:ascii="宋体" w:hAnsi="宋体"/>
              </w:rPr>
              <w:t>从以下方式中勾选：</w:t>
            </w:r>
          </w:p>
          <w:p>
            <w:pPr>
              <w:rPr>
                <w:rFonts w:ascii="宋体" w:hAnsi="宋体"/>
              </w:rPr>
            </w:pPr>
            <w:r>
              <w:rPr>
                <w:rFonts w:hint="eastAsia" w:ascii="宋体" w:hAnsi="宋体"/>
              </w:rPr>
              <w:t>□单独或与关联投资者共同直接或间接持有企业</w:t>
            </w:r>
            <w:r>
              <w:rPr>
                <w:rFonts w:ascii="宋体" w:hAnsi="宋体"/>
              </w:rPr>
              <w:t>50%</w:t>
            </w:r>
            <w:r>
              <w:rPr>
                <w:rFonts w:hint="eastAsia" w:ascii="宋体" w:hAnsi="宋体"/>
              </w:rPr>
              <w:t>以上股份、股权、财产份额、表决权或者其他类似权益</w:t>
            </w:r>
          </w:p>
          <w:p>
            <w:pPr>
              <w:rPr>
                <w:rFonts w:ascii="宋体" w:hAnsi="宋体"/>
              </w:rPr>
            </w:pPr>
            <w:r>
              <w:rPr>
                <w:rFonts w:hint="eastAsia" w:ascii="宋体" w:hAnsi="宋体"/>
              </w:rPr>
              <w:t>□单独或与关联投资者共同直接或间接持有企业股份、股权、财产份额、表决权或者其他类似权益不足</w:t>
            </w:r>
            <w:r>
              <w:rPr>
                <w:rFonts w:ascii="宋体" w:hAnsi="宋体"/>
              </w:rPr>
              <w:t>50%</w:t>
            </w:r>
            <w:r>
              <w:rPr>
                <w:rFonts w:hint="eastAsia" w:ascii="宋体" w:hAnsi="宋体"/>
              </w:rPr>
              <w:t>，但所享有的表决权足以对权力机构决议产生重大影响</w:t>
            </w:r>
          </w:p>
          <w:p>
            <w:pPr>
              <w:rPr>
                <w:rFonts w:ascii="宋体" w:hAnsi="宋体"/>
              </w:rPr>
            </w:pPr>
            <w:r>
              <w:rPr>
                <w:rFonts w:hint="eastAsia" w:ascii="宋体" w:hAnsi="宋体"/>
              </w:rPr>
              <w:t>□对企业的经营决策、人事、财务、技术等有重大影响的其他情形（请详细说明）</w:t>
            </w:r>
            <w:r>
              <w:rPr>
                <w:rFonts w:ascii="宋体" w:hAnsi="宋体"/>
                <w:u w:val="single"/>
              </w:rPr>
              <w:t xml:space="preserve">            </w:t>
            </w:r>
            <w:r>
              <w:rPr>
                <w:rFonts w:ascii="宋体" w:hAnsi="宋体"/>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9000" w:type="dxa"/>
            <w:gridSpan w:val="13"/>
            <w:tcBorders>
              <w:bottom w:val="single" w:color="auto" w:sz="4" w:space="0"/>
            </w:tcBorders>
            <w:vAlign w:val="center"/>
          </w:tcPr>
          <w:p>
            <w:pPr>
              <w:jc w:val="center"/>
              <w:rPr>
                <w:rFonts w:ascii="宋体" w:hAnsi="宋体"/>
                <w:b/>
                <w:sz w:val="28"/>
              </w:rPr>
            </w:pPr>
            <w:r>
              <w:rPr>
                <w:rFonts w:hint="eastAsia" w:ascii="宋体" w:hAnsi="宋体"/>
                <w:b/>
                <w:sz w:val="28"/>
              </w:rPr>
              <w:t>并购设立外商投资企业交易基本情况</w:t>
            </w:r>
          </w:p>
          <w:p>
            <w:pPr>
              <w:adjustRightInd w:val="0"/>
              <w:snapToGrid w:val="0"/>
              <w:jc w:val="center"/>
              <w:rPr>
                <w:rFonts w:ascii="宋体" w:hAnsi="宋体"/>
                <w:bCs/>
                <w:sz w:val="22"/>
              </w:rPr>
            </w:pPr>
            <w:r>
              <w:rPr>
                <w:rFonts w:hint="eastAsia" w:ascii="宋体" w:hAnsi="宋体"/>
                <w:bCs/>
                <w:sz w:val="22"/>
              </w:rPr>
              <w:t>（可按投资者数量下拉填报；仅限于外国投资者并购境内企业的情形，</w:t>
            </w:r>
          </w:p>
          <w:p>
            <w:pPr>
              <w:adjustRightInd w:val="0"/>
              <w:snapToGrid w:val="0"/>
              <w:jc w:val="center"/>
              <w:rPr>
                <w:rFonts w:ascii="宋体" w:hAnsi="宋体"/>
              </w:rPr>
            </w:pPr>
            <w:r>
              <w:rPr>
                <w:rFonts w:hint="eastAsia" w:ascii="宋体" w:hAnsi="宋体"/>
                <w:bCs/>
                <w:sz w:val="22"/>
              </w:rPr>
              <w:t>其他情形无需填写）</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以并购方式</w:t>
            </w:r>
          </w:p>
          <w:p>
            <w:pPr>
              <w:jc w:val="center"/>
              <w:rPr>
                <w:rFonts w:ascii="黑体" w:hAnsi="黑体" w:eastAsia="黑体"/>
              </w:rPr>
            </w:pPr>
            <w:r>
              <w:rPr>
                <w:rFonts w:hint="eastAsia" w:ascii="黑体" w:hAnsi="黑体" w:eastAsia="黑体"/>
              </w:rPr>
              <w:t>成为股东</w:t>
            </w:r>
          </w:p>
        </w:tc>
        <w:tc>
          <w:tcPr>
            <w:tcW w:w="6785" w:type="dxa"/>
            <w:gridSpan w:val="12"/>
            <w:tcBorders>
              <w:left w:val="single" w:color="auto" w:sz="4" w:space="0"/>
              <w:bottom w:val="single" w:color="auto" w:sz="4" w:space="0"/>
            </w:tcBorders>
            <w:vAlign w:val="center"/>
          </w:tcPr>
          <w:p>
            <w:pPr>
              <w:rPr>
                <w:rFonts w:ascii="宋体" w:hAnsi="宋体"/>
                <w:b/>
              </w:rPr>
            </w:pPr>
            <w:r>
              <w:rPr>
                <w:rFonts w:hint="eastAsia" w:ascii="宋体" w:hAnsi="宋体"/>
              </w:rPr>
              <w:t>□是</w:t>
            </w:r>
            <w:r>
              <w:rPr>
                <w:rFonts w:ascii="宋体" w:hAnsi="宋体"/>
              </w:rPr>
              <w:t xml:space="preserve">  </w:t>
            </w:r>
            <w:r>
              <w:rPr>
                <w:rFonts w:hint="eastAsia" w:ascii="宋体" w:hAnsi="宋体"/>
              </w:rPr>
              <w:t>□否</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被并购方</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（如同一投资者购买企业多个股东股份，可填写多个被并购方）</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不存在关联并购</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□本交易不涉及关联并购</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特殊行业并购</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本交易是否涉及拥有中华老字号的境内企业</w:t>
            </w:r>
            <w:r>
              <w:rPr>
                <w:rFonts w:ascii="宋体" w:hAnsi="宋体"/>
              </w:rPr>
              <w:t xml:space="preserve"> </w:t>
            </w:r>
            <w:r>
              <w:rPr>
                <w:rFonts w:hint="eastAsia" w:ascii="宋体" w:hAnsi="宋体"/>
              </w:rPr>
              <w:t>□是</w:t>
            </w:r>
            <w:r>
              <w:rPr>
                <w:rFonts w:ascii="宋体" w:hAnsi="宋体"/>
              </w:rPr>
              <w:t xml:space="preserve"> </w:t>
            </w:r>
            <w:r>
              <w:rPr>
                <w:rFonts w:hint="eastAsia" w:ascii="宋体" w:hAnsi="宋体"/>
              </w:rPr>
              <w:t>□否</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涉及国有资产情况</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本交易涉及国有资产转让</w:t>
            </w:r>
            <w:r>
              <w:rPr>
                <w:rFonts w:ascii="宋体" w:hAnsi="宋体"/>
              </w:rPr>
              <w:t xml:space="preserve"> </w:t>
            </w:r>
            <w:r>
              <w:rPr>
                <w:rFonts w:hint="eastAsia" w:ascii="宋体" w:hAnsi="宋体"/>
              </w:rPr>
              <w:t>□是</w:t>
            </w:r>
            <w:r>
              <w:rPr>
                <w:rFonts w:ascii="宋体" w:hAnsi="宋体"/>
              </w:rPr>
              <w:t xml:space="preserve"> </w:t>
            </w:r>
            <w:r>
              <w:rPr>
                <w:rFonts w:hint="eastAsia" w:ascii="宋体" w:hAnsi="宋体"/>
              </w:rPr>
              <w:t>□否</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被并购股权情况</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被并购方认缴出资额：</w:t>
            </w:r>
            <w:r>
              <w:rPr>
                <w:rFonts w:ascii="宋体" w:hAnsi="宋体"/>
                <w:u w:val="single"/>
              </w:rPr>
              <w:t xml:space="preserve">     </w:t>
            </w:r>
            <w:r>
              <w:rPr>
                <w:rFonts w:hint="eastAsia" w:ascii="宋体" w:hAnsi="宋体"/>
              </w:rPr>
              <w:t>万元原币</w:t>
            </w:r>
          </w:p>
          <w:p>
            <w:pPr>
              <w:rPr>
                <w:rFonts w:ascii="宋体" w:hAnsi="宋体"/>
              </w:rPr>
            </w:pPr>
            <w:r>
              <w:rPr>
                <w:rFonts w:hint="eastAsia" w:ascii="宋体" w:hAnsi="宋体"/>
              </w:rPr>
              <w:t>被并购方实际出资额：</w:t>
            </w:r>
            <w:r>
              <w:rPr>
                <w:rFonts w:ascii="宋体" w:hAnsi="宋体"/>
                <w:u w:val="single"/>
              </w:rPr>
              <w:t xml:space="preserve">     </w:t>
            </w:r>
            <w:r>
              <w:rPr>
                <w:rFonts w:hint="eastAsia" w:ascii="宋体" w:hAnsi="宋体"/>
              </w:rPr>
              <w:t>万元原币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并购支付对价</w:t>
            </w:r>
          </w:p>
        </w:tc>
        <w:tc>
          <w:tcPr>
            <w:tcW w:w="6785" w:type="dxa"/>
            <w:gridSpan w:val="12"/>
            <w:tcBorders>
              <w:left w:val="single" w:color="auto" w:sz="4" w:space="0"/>
              <w:bottom w:val="single" w:color="auto" w:sz="4" w:space="0"/>
            </w:tcBorders>
            <w:vAlign w:val="center"/>
          </w:tcPr>
          <w:p>
            <w:pPr>
              <w:rPr>
                <w:rFonts w:ascii="宋体" w:hAnsi="宋体"/>
              </w:rPr>
            </w:pPr>
            <w:r>
              <w:rPr>
                <w:rFonts w:ascii="宋体" w:hAnsi="宋体"/>
              </w:rPr>
              <w:t xml:space="preserve"> </w:t>
            </w:r>
            <w:r>
              <w:rPr>
                <w:rFonts w:ascii="宋体" w:hAnsi="宋体"/>
                <w:u w:val="single"/>
              </w:rPr>
              <w:t xml:space="preserve">            </w:t>
            </w:r>
            <w:r>
              <w:rPr>
                <w:rFonts w:hint="eastAsia" w:ascii="宋体" w:hAnsi="宋体"/>
              </w:rPr>
              <w:t>万元原币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restart"/>
            <w:tcBorders>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并购支付方式</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□现金：</w:t>
            </w:r>
            <w:r>
              <w:rPr>
                <w:rFonts w:ascii="宋体" w:hAnsi="宋体"/>
                <w:u w:val="single"/>
              </w:rPr>
              <w:t xml:space="preserve">     </w:t>
            </w:r>
            <w:r>
              <w:rPr>
                <w:rFonts w:hint="eastAsia" w:ascii="宋体" w:hAnsi="宋体"/>
              </w:rPr>
              <w:t>万元原币</w:t>
            </w:r>
            <w:r>
              <w:rPr>
                <w:rFonts w:ascii="宋体" w:hAnsi="宋体"/>
              </w:rPr>
              <w:t xml:space="preserve">     </w:t>
            </w:r>
            <w:r>
              <w:rPr>
                <w:rFonts w:hint="eastAsia" w:ascii="宋体" w:hAnsi="宋体"/>
              </w:rPr>
              <w:t>□实物：</w:t>
            </w:r>
            <w:r>
              <w:rPr>
                <w:rFonts w:ascii="宋体" w:hAnsi="宋体"/>
                <w:u w:val="single"/>
              </w:rPr>
              <w:t xml:space="preserve">     </w:t>
            </w:r>
            <w:r>
              <w:rPr>
                <w:rFonts w:hint="eastAsia" w:ascii="宋体" w:hAnsi="宋体"/>
              </w:rPr>
              <w:t>万元原币</w:t>
            </w:r>
          </w:p>
          <w:p>
            <w:pPr>
              <w:rPr>
                <w:rFonts w:ascii="宋体" w:hAnsi="宋体"/>
              </w:rPr>
            </w:pPr>
            <w:r>
              <w:rPr>
                <w:rFonts w:hint="eastAsia" w:ascii="宋体" w:hAnsi="宋体"/>
              </w:rPr>
              <w:t>□无形资产：</w:t>
            </w:r>
            <w:r>
              <w:rPr>
                <w:rFonts w:ascii="宋体" w:hAnsi="宋体"/>
                <w:u w:val="single"/>
              </w:rPr>
              <w:t xml:space="preserve">     </w:t>
            </w:r>
            <w:r>
              <w:rPr>
                <w:rFonts w:hint="eastAsia" w:ascii="宋体" w:hAnsi="宋体"/>
              </w:rPr>
              <w:t>万元原币</w:t>
            </w:r>
            <w:r>
              <w:rPr>
                <w:rFonts w:ascii="宋体" w:hAnsi="宋体"/>
              </w:rPr>
              <w:t xml:space="preserve"> </w:t>
            </w:r>
            <w:r>
              <w:rPr>
                <w:rFonts w:hint="eastAsia" w:ascii="宋体" w:hAnsi="宋体"/>
              </w:rPr>
              <w:t>□土地使用权：</w:t>
            </w:r>
            <w:r>
              <w:rPr>
                <w:rFonts w:ascii="宋体" w:hAnsi="宋体"/>
                <w:u w:val="single"/>
              </w:rPr>
              <w:t xml:space="preserve">     </w:t>
            </w:r>
            <w:r>
              <w:rPr>
                <w:rFonts w:hint="eastAsia" w:ascii="宋体" w:hAnsi="宋体"/>
              </w:rPr>
              <w:t>万元原币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rPr>
                <w:rFonts w:ascii="黑体" w:hAnsi="黑体" w:eastAsia="黑体"/>
              </w:rPr>
            </w:pPr>
          </w:p>
        </w:tc>
        <w:tc>
          <w:tcPr>
            <w:tcW w:w="3134" w:type="dxa"/>
            <w:gridSpan w:val="7"/>
            <w:vMerge w:val="restart"/>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□股权：</w:t>
            </w:r>
            <w:r>
              <w:rPr>
                <w:rFonts w:ascii="宋体" w:hAnsi="宋体"/>
                <w:u w:val="single"/>
              </w:rPr>
              <w:t xml:space="preserve">     </w:t>
            </w:r>
            <w:r>
              <w:rPr>
                <w:rFonts w:hint="eastAsia" w:ascii="宋体" w:hAnsi="宋体"/>
              </w:rPr>
              <w:t>万元原币</w:t>
            </w:r>
          </w:p>
          <w:p>
            <w:pPr>
              <w:rPr>
                <w:rFonts w:ascii="宋体" w:hAnsi="宋体"/>
              </w:rPr>
            </w:pPr>
          </w:p>
        </w:tc>
        <w:tc>
          <w:tcPr>
            <w:tcW w:w="3651" w:type="dxa"/>
            <w:gridSpan w:val="5"/>
            <w:tcBorders>
              <w:left w:val="single" w:color="auto" w:sz="4" w:space="0"/>
              <w:bottom w:val="single" w:color="auto" w:sz="4" w:space="0"/>
            </w:tcBorders>
            <w:vAlign w:val="center"/>
          </w:tcPr>
          <w:p>
            <w:pPr>
              <w:rPr>
                <w:rFonts w:ascii="宋体" w:hAnsi="宋体"/>
              </w:rPr>
            </w:pPr>
            <w:r>
              <w:rPr>
                <w:rFonts w:hint="eastAsia" w:ascii="宋体" w:hAnsi="宋体"/>
              </w:rPr>
              <w:t>□境外上市公司股权：</w:t>
            </w:r>
            <w:r>
              <w:rPr>
                <w:rFonts w:ascii="宋体" w:hAnsi="宋体"/>
                <w:u w:val="single"/>
              </w:rPr>
              <w:t xml:space="preserve">     </w:t>
            </w:r>
            <w:r>
              <w:rPr>
                <w:rFonts w:hint="eastAsia" w:ascii="宋体" w:hAnsi="宋体"/>
              </w:rPr>
              <w:t>万元原币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rPr>
                <w:rFonts w:ascii="黑体" w:hAnsi="黑体" w:eastAsia="黑体"/>
              </w:rPr>
            </w:pPr>
          </w:p>
        </w:tc>
        <w:tc>
          <w:tcPr>
            <w:tcW w:w="3134" w:type="dxa"/>
            <w:gridSpan w:val="7"/>
            <w:vMerge w:val="continue"/>
            <w:tcBorders>
              <w:left w:val="single" w:color="auto" w:sz="4" w:space="0"/>
              <w:bottom w:val="single" w:color="auto" w:sz="4" w:space="0"/>
              <w:right w:val="single" w:color="auto" w:sz="4" w:space="0"/>
            </w:tcBorders>
            <w:vAlign w:val="center"/>
          </w:tcPr>
          <w:p>
            <w:pPr>
              <w:rPr>
                <w:rFonts w:ascii="宋体" w:hAnsi="宋体"/>
              </w:rPr>
            </w:pPr>
          </w:p>
        </w:tc>
        <w:tc>
          <w:tcPr>
            <w:tcW w:w="3651" w:type="dxa"/>
            <w:gridSpan w:val="5"/>
            <w:tcBorders>
              <w:left w:val="single" w:color="auto" w:sz="4" w:space="0"/>
              <w:bottom w:val="single" w:color="auto" w:sz="4" w:space="0"/>
            </w:tcBorders>
            <w:vAlign w:val="center"/>
          </w:tcPr>
          <w:p>
            <w:pPr>
              <w:rPr>
                <w:rFonts w:ascii="宋体" w:hAnsi="宋体"/>
              </w:rPr>
            </w:pPr>
            <w:r>
              <w:rPr>
                <w:rFonts w:hint="eastAsia" w:ascii="宋体" w:hAnsi="宋体"/>
              </w:rPr>
              <w:t>□境内公司股权：</w:t>
            </w:r>
            <w:r>
              <w:rPr>
                <w:rFonts w:ascii="宋体" w:hAnsi="宋体"/>
                <w:u w:val="single"/>
              </w:rPr>
              <w:t xml:space="preserve">     </w:t>
            </w:r>
            <w:r>
              <w:rPr>
                <w:rFonts w:hint="eastAsia" w:ascii="宋体" w:hAnsi="宋体"/>
              </w:rPr>
              <w:t>万元原币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rPr>
                <w:rFonts w:ascii="黑体" w:hAnsi="黑体" w:eastAsia="黑体"/>
              </w:rPr>
            </w:pP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□其他：</w:t>
            </w:r>
            <w:r>
              <w:rPr>
                <w:rFonts w:ascii="宋体" w:hAnsi="宋体"/>
                <w:u w:val="single"/>
              </w:rPr>
              <w:t xml:space="preserve">     </w:t>
            </w:r>
            <w:r>
              <w:rPr>
                <w:rFonts w:hint="eastAsia" w:ascii="宋体" w:hAnsi="宋体"/>
              </w:rPr>
              <w:t>万元原币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rPr>
                <w:rFonts w:ascii="黑体" w:hAnsi="黑体" w:eastAsia="黑体"/>
              </w:rPr>
            </w:pPr>
            <w:r>
              <w:rPr>
                <w:rFonts w:hint="eastAsia" w:ascii="黑体" w:hAnsi="黑体" w:eastAsia="黑体"/>
              </w:rPr>
              <w:t>并购方出资股权评估值</w:t>
            </w:r>
          </w:p>
        </w:tc>
        <w:tc>
          <w:tcPr>
            <w:tcW w:w="6785" w:type="dxa"/>
            <w:gridSpan w:val="12"/>
            <w:tcBorders>
              <w:left w:val="single" w:color="auto" w:sz="4" w:space="0"/>
              <w:bottom w:val="single" w:color="auto" w:sz="4" w:space="0"/>
            </w:tcBorders>
            <w:vAlign w:val="center"/>
          </w:tcPr>
          <w:p>
            <w:pPr>
              <w:rPr>
                <w:rFonts w:ascii="宋体" w:hAnsi="宋体"/>
              </w:rPr>
            </w:pPr>
            <w:r>
              <w:rPr>
                <w:rFonts w:ascii="宋体" w:hAnsi="宋体"/>
                <w:u w:val="single"/>
              </w:rPr>
              <w:t xml:space="preserve">          </w:t>
            </w:r>
            <w:r>
              <w:rPr>
                <w:rFonts w:hint="eastAsia" w:ascii="宋体" w:hAnsi="宋体"/>
              </w:rPr>
              <w:t>万元原币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restart"/>
            <w:tcBorders>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被并购股权</w:t>
            </w:r>
            <w:r>
              <w:rPr>
                <w:rFonts w:ascii="黑体" w:hAnsi="黑体" w:eastAsia="黑体"/>
              </w:rPr>
              <w:t>/</w:t>
            </w:r>
            <w:r>
              <w:rPr>
                <w:rFonts w:hint="eastAsia" w:ascii="黑体" w:hAnsi="黑体" w:eastAsia="黑体"/>
              </w:rPr>
              <w:t>资产价值评估情况</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股权</w:t>
            </w:r>
            <w:r>
              <w:rPr>
                <w:rFonts w:ascii="宋体" w:hAnsi="宋体"/>
              </w:rPr>
              <w:t>/</w:t>
            </w:r>
            <w:r>
              <w:rPr>
                <w:rFonts w:hint="eastAsia" w:ascii="宋体" w:hAnsi="宋体"/>
              </w:rPr>
              <w:t>资产评估值：</w:t>
            </w:r>
            <w:r>
              <w:rPr>
                <w:rFonts w:ascii="宋体" w:hAnsi="宋体"/>
              </w:rPr>
              <w:t xml:space="preserve"> </w:t>
            </w:r>
            <w:r>
              <w:rPr>
                <w:rFonts w:ascii="宋体" w:hAnsi="宋体"/>
                <w:u w:val="single"/>
              </w:rPr>
              <w:t xml:space="preserve">      </w:t>
            </w:r>
            <w:r>
              <w:rPr>
                <w:rFonts w:ascii="宋体" w:hAnsi="宋体"/>
              </w:rPr>
              <w:t xml:space="preserve"> </w:t>
            </w:r>
            <w:r>
              <w:rPr>
                <w:rFonts w:hint="eastAsia" w:ascii="宋体" w:hAnsi="宋体"/>
              </w:rPr>
              <w:t>万元原币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jc w:val="center"/>
              <w:rPr>
                <w:rFonts w:ascii="黑体" w:hAnsi="黑体" w:eastAsia="黑体"/>
              </w:rPr>
            </w:pPr>
          </w:p>
        </w:tc>
        <w:tc>
          <w:tcPr>
            <w:tcW w:w="6785" w:type="dxa"/>
            <w:gridSpan w:val="12"/>
            <w:tcBorders>
              <w:left w:val="single" w:color="auto" w:sz="4" w:space="0"/>
              <w:bottom w:val="single" w:color="auto" w:sz="4" w:space="0"/>
            </w:tcBorders>
            <w:vAlign w:val="center"/>
          </w:tcPr>
          <w:p>
            <w:pPr>
              <w:rPr>
                <w:rFonts w:ascii="宋体" w:hAnsi="宋体"/>
                <w:u w:val="single"/>
              </w:rPr>
            </w:pPr>
            <w:r>
              <w:rPr>
                <w:rFonts w:ascii="宋体" w:hAnsi="宋体"/>
              </w:rPr>
              <w:t>(</w:t>
            </w:r>
            <w:r>
              <w:rPr>
                <w:rFonts w:hint="eastAsia" w:ascii="宋体" w:hAnsi="宋体"/>
              </w:rPr>
              <w:t>如并购支付对价低于评估值</w:t>
            </w:r>
            <w:r>
              <w:rPr>
                <w:rFonts w:ascii="宋体" w:hAnsi="宋体"/>
              </w:rPr>
              <w:t>90%</w:t>
            </w:r>
            <w:r>
              <w:rPr>
                <w:rFonts w:hint="eastAsia" w:ascii="宋体" w:hAnsi="宋体"/>
              </w:rPr>
              <w:t>需作出说明</w:t>
            </w:r>
            <w:r>
              <w:rPr>
                <w:rFonts w:ascii="宋体" w:hAnsi="宋体"/>
              </w:rPr>
              <w:t>)</w:t>
            </w:r>
            <w:r>
              <w:rPr>
                <w:rFonts w:hint="eastAsia" w:ascii="宋体" w:hAnsi="宋体"/>
              </w:rPr>
              <w:t>：</w:t>
            </w:r>
            <w:r>
              <w:rPr>
                <w:rFonts w:ascii="宋体" w:hAnsi="宋体"/>
                <w:u w:val="single"/>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jc w:val="center"/>
              <w:rPr>
                <w:rFonts w:ascii="黑体" w:hAnsi="黑体" w:eastAsia="黑体"/>
              </w:rPr>
            </w:pP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财务审计报告编号：</w:t>
            </w:r>
            <w:r>
              <w:rPr>
                <w:rFonts w:ascii="宋体" w:hAnsi="宋体"/>
                <w:u w:val="single"/>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vMerge w:val="continue"/>
            <w:tcBorders>
              <w:bottom w:val="single" w:color="auto" w:sz="4" w:space="0"/>
              <w:right w:val="single" w:color="auto" w:sz="4" w:space="0"/>
            </w:tcBorders>
            <w:vAlign w:val="center"/>
          </w:tcPr>
          <w:p>
            <w:pPr>
              <w:jc w:val="center"/>
              <w:rPr>
                <w:rFonts w:ascii="黑体" w:hAnsi="黑体" w:eastAsia="黑体"/>
              </w:rPr>
            </w:pP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核准</w:t>
            </w:r>
            <w:r>
              <w:rPr>
                <w:rFonts w:ascii="宋体" w:hAnsi="宋体"/>
              </w:rPr>
              <w:t>/</w:t>
            </w:r>
            <w:r>
              <w:rPr>
                <w:rFonts w:hint="eastAsia" w:ascii="宋体" w:hAnsi="宋体"/>
              </w:rPr>
              <w:t>备案机构（涉及国有资产）：</w:t>
            </w:r>
            <w:r>
              <w:rPr>
                <w:rFonts w:ascii="宋体" w:hAnsi="宋体"/>
                <w:u w:val="single"/>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2215" w:type="dxa"/>
            <w:tcBorders>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被并购企业所投资企业情况</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被并购境内企业所投资企业是否涉及外商投资准入特别管理措施：</w:t>
            </w:r>
            <w:r>
              <w:rPr>
                <w:rFonts w:ascii="宋体" w:hAnsi="宋体"/>
              </w:rPr>
              <w:t xml:space="preserve"> </w:t>
            </w:r>
            <w:r>
              <w:rPr>
                <w:rFonts w:hint="eastAsia" w:ascii="宋体" w:hAnsi="宋体"/>
              </w:rPr>
              <w:t>□是</w:t>
            </w:r>
            <w:r>
              <w:rPr>
                <w:rFonts w:ascii="宋体" w:hAnsi="宋体"/>
              </w:rPr>
              <w:t xml:space="preserve">   </w:t>
            </w:r>
            <w:r>
              <w:rPr>
                <w:rFonts w:hint="eastAsia" w:ascii="宋体" w:hAnsi="宋体"/>
              </w:rPr>
              <w:t>□否</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trPr>
        <w:tc>
          <w:tcPr>
            <w:tcW w:w="9000" w:type="dxa"/>
            <w:gridSpan w:val="13"/>
            <w:tcBorders>
              <w:bottom w:val="single" w:color="auto" w:sz="4" w:space="0"/>
            </w:tcBorders>
            <w:vAlign w:val="center"/>
          </w:tcPr>
          <w:p>
            <w:pPr>
              <w:jc w:val="center"/>
              <w:rPr>
                <w:rFonts w:ascii="宋体" w:hAnsi="宋体"/>
                <w:b/>
                <w:sz w:val="28"/>
              </w:rPr>
            </w:pPr>
            <w:r>
              <w:rPr>
                <w:rFonts w:hint="eastAsia" w:ascii="宋体" w:hAnsi="宋体"/>
                <w:b/>
                <w:sz w:val="28"/>
              </w:rPr>
              <w:t>外国投资者战略投资境内上市非外商投资企业交易基本情况</w:t>
            </w:r>
          </w:p>
          <w:p>
            <w:pPr>
              <w:adjustRightInd w:val="0"/>
              <w:snapToGrid w:val="0"/>
              <w:jc w:val="center"/>
              <w:rPr>
                <w:rFonts w:ascii="宋体" w:hAnsi="宋体"/>
              </w:rPr>
            </w:pPr>
            <w:r>
              <w:rPr>
                <w:rFonts w:hint="eastAsia" w:ascii="宋体" w:hAnsi="宋体"/>
                <w:bCs/>
                <w:sz w:val="22"/>
              </w:rPr>
              <w:t>（可按投资者数量下拉填报；仅限于外国投资者战略投资境内上市非外商投资企业的情形，其他情形无需填写）</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533" w:hRule="atLeast"/>
        </w:trPr>
        <w:tc>
          <w:tcPr>
            <w:tcW w:w="2215" w:type="dxa"/>
            <w:tcBorders>
              <w:bottom w:val="single" w:color="auto" w:sz="4" w:space="0"/>
              <w:right w:val="single" w:color="auto" w:sz="4" w:space="0"/>
            </w:tcBorders>
          </w:tcPr>
          <w:p>
            <w:pPr>
              <w:jc w:val="center"/>
              <w:rPr>
                <w:rFonts w:ascii="宋体" w:hAnsi="宋体"/>
              </w:rPr>
            </w:pPr>
            <w:r>
              <w:rPr>
                <w:rFonts w:hint="eastAsia" w:ascii="宋体" w:hAnsi="宋体"/>
              </w:rPr>
              <w:t>以战略投资方式成为股东</w:t>
            </w:r>
          </w:p>
        </w:tc>
        <w:tc>
          <w:tcPr>
            <w:tcW w:w="6785" w:type="dxa"/>
            <w:gridSpan w:val="12"/>
            <w:tcBorders>
              <w:left w:val="single" w:color="auto" w:sz="4" w:space="0"/>
              <w:bottom w:val="single" w:color="auto" w:sz="4" w:space="0"/>
            </w:tcBorders>
          </w:tcPr>
          <w:p>
            <w:pPr>
              <w:rPr>
                <w:rFonts w:ascii="宋体" w:hAnsi="宋体"/>
              </w:rPr>
            </w:pPr>
            <w:r>
              <w:rPr>
                <w:rFonts w:hint="eastAsia" w:ascii="宋体" w:hAnsi="宋体"/>
              </w:rPr>
              <w:t>□是</w:t>
            </w:r>
            <w:r>
              <w:rPr>
                <w:rFonts w:ascii="宋体" w:hAnsi="宋体"/>
              </w:rPr>
              <w:t xml:space="preserve">     </w:t>
            </w:r>
            <w:r>
              <w:rPr>
                <w:rFonts w:hint="eastAsia" w:ascii="宋体" w:hAnsi="宋体"/>
              </w:rPr>
              <w:t>□否</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533"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战略投资阶段</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□投资者首次战略投资</w:t>
            </w:r>
          </w:p>
          <w:p>
            <w:pPr>
              <w:rPr>
                <w:rFonts w:ascii="宋体" w:hAnsi="宋体"/>
              </w:rPr>
            </w:pPr>
            <w:r>
              <w:rPr>
                <w:rFonts w:hint="eastAsia" w:ascii="宋体" w:hAnsi="宋体"/>
              </w:rPr>
              <w:t>□投资者对其已持有股份的上市公司继续进行战略投资</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365"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不存在关联并购</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□本交易不涉及关联并购</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533"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属于《备案办法》所称战略投资范围</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□本交易属于《备案办法》所称“战略投资”范围</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350"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投资者主体性质</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□依法设立、经营的外国法人或其他组织</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13"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持股比例</w:t>
            </w:r>
          </w:p>
        </w:tc>
        <w:tc>
          <w:tcPr>
            <w:tcW w:w="6785" w:type="dxa"/>
            <w:gridSpan w:val="12"/>
            <w:tcBorders>
              <w:left w:val="single" w:color="auto" w:sz="4" w:space="0"/>
              <w:bottom w:val="single" w:color="auto" w:sz="4" w:space="0"/>
            </w:tcBorders>
            <w:vAlign w:val="center"/>
          </w:tcPr>
          <w:p>
            <w:pPr>
              <w:rPr>
                <w:rFonts w:ascii="宋体" w:hAnsi="宋体"/>
                <w:u w:val="single"/>
              </w:rPr>
            </w:pPr>
            <w:r>
              <w:rPr>
                <w:rFonts w:hint="eastAsia" w:ascii="宋体" w:hAnsi="宋体"/>
              </w:rPr>
              <w:t>战略投资取得上市公司股份比例：</w:t>
            </w:r>
            <w:r>
              <w:rPr>
                <w:rFonts w:ascii="宋体" w:hAnsi="宋体"/>
                <w:u w:val="single"/>
              </w:rPr>
              <w:t xml:space="preserve">             </w:t>
            </w:r>
            <w:r>
              <w:rPr>
                <w:rFonts w:ascii="宋体" w:hAnsi="宋体"/>
              </w:rPr>
              <w:t>%</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19"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是否成为控股股东</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是否为被投资上市公司控股股东：</w:t>
            </w:r>
            <w:r>
              <w:rPr>
                <w:rFonts w:ascii="宋体" w:hAnsi="宋体"/>
              </w:rPr>
              <w:t xml:space="preserve"> </w:t>
            </w:r>
            <w:r>
              <w:rPr>
                <w:rFonts w:hint="eastAsia" w:ascii="宋体" w:hAnsi="宋体"/>
              </w:rPr>
              <w:t>□是</w:t>
            </w:r>
            <w:r>
              <w:rPr>
                <w:rFonts w:ascii="宋体" w:hAnsi="宋体"/>
              </w:rPr>
              <w:t xml:space="preserve">   </w:t>
            </w:r>
            <w:r>
              <w:rPr>
                <w:rFonts w:hint="eastAsia" w:ascii="宋体" w:hAnsi="宋体"/>
              </w:rPr>
              <w:t>□否</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368" w:hRule="atLeast"/>
        </w:trPr>
        <w:tc>
          <w:tcPr>
            <w:tcW w:w="2215" w:type="dxa"/>
            <w:vMerge w:val="restart"/>
            <w:tcBorders>
              <w:bottom w:val="single" w:color="auto" w:sz="4" w:space="0"/>
              <w:right w:val="single" w:color="auto" w:sz="4" w:space="0"/>
            </w:tcBorders>
            <w:vAlign w:val="center"/>
          </w:tcPr>
          <w:p>
            <w:pPr>
              <w:jc w:val="center"/>
              <w:rPr>
                <w:rFonts w:ascii="宋体" w:hAnsi="宋体"/>
              </w:rPr>
            </w:pPr>
            <w:r>
              <w:rPr>
                <w:rFonts w:hint="eastAsia" w:ascii="宋体" w:hAnsi="宋体"/>
              </w:rPr>
              <w:t>投资方式</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□定向增发</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4" w:hRule="atLeast"/>
        </w:trPr>
        <w:tc>
          <w:tcPr>
            <w:tcW w:w="2215" w:type="dxa"/>
            <w:vMerge w:val="continue"/>
            <w:tcBorders>
              <w:bottom w:val="single" w:color="auto" w:sz="4" w:space="0"/>
              <w:right w:val="single" w:color="auto" w:sz="4" w:space="0"/>
            </w:tcBorders>
            <w:vAlign w:val="center"/>
          </w:tcPr>
          <w:p>
            <w:pPr>
              <w:jc w:val="center"/>
              <w:rPr>
                <w:rFonts w:ascii="宋体" w:hAnsi="宋体"/>
              </w:rPr>
            </w:pPr>
          </w:p>
        </w:tc>
        <w:tc>
          <w:tcPr>
            <w:tcW w:w="3134" w:type="dxa"/>
            <w:gridSpan w:val="7"/>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□协议转让</w:t>
            </w:r>
            <w:r>
              <w:rPr>
                <w:rFonts w:ascii="宋体" w:hAnsi="宋体"/>
              </w:rPr>
              <w:t xml:space="preserve"> </w:t>
            </w:r>
            <w:r>
              <w:rPr>
                <w:rFonts w:hint="eastAsia" w:ascii="宋体" w:hAnsi="宋体"/>
              </w:rPr>
              <w:t>□要约收购</w:t>
            </w:r>
          </w:p>
        </w:tc>
        <w:tc>
          <w:tcPr>
            <w:tcW w:w="3651" w:type="dxa"/>
            <w:gridSpan w:val="5"/>
            <w:tcBorders>
              <w:left w:val="single" w:color="auto" w:sz="4" w:space="0"/>
              <w:bottom w:val="single" w:color="auto" w:sz="4" w:space="0"/>
            </w:tcBorders>
            <w:vAlign w:val="center"/>
          </w:tcPr>
          <w:p>
            <w:pPr>
              <w:rPr>
                <w:rFonts w:ascii="宋体" w:hAnsi="宋体"/>
                <w:u w:val="single"/>
              </w:rPr>
            </w:pPr>
            <w:r>
              <w:rPr>
                <w:rFonts w:hint="eastAsia" w:ascii="宋体" w:hAnsi="宋体"/>
              </w:rPr>
              <w:t>股份转让方情况说明：</w:t>
            </w:r>
            <w:r>
              <w:rPr>
                <w:rFonts w:ascii="宋体" w:hAnsi="宋体"/>
                <w:u w:val="single"/>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26" w:hRule="atLeast"/>
        </w:trPr>
        <w:tc>
          <w:tcPr>
            <w:tcW w:w="2215" w:type="dxa"/>
            <w:vMerge w:val="continue"/>
            <w:tcBorders>
              <w:bottom w:val="single" w:color="auto" w:sz="4" w:space="0"/>
              <w:right w:val="single" w:color="auto" w:sz="4" w:space="0"/>
            </w:tcBorders>
            <w:vAlign w:val="center"/>
          </w:tcPr>
          <w:p>
            <w:pPr>
              <w:jc w:val="center"/>
              <w:rPr>
                <w:rFonts w:ascii="宋体" w:hAnsi="宋体"/>
              </w:rPr>
            </w:pPr>
          </w:p>
        </w:tc>
        <w:tc>
          <w:tcPr>
            <w:tcW w:w="6785" w:type="dxa"/>
            <w:gridSpan w:val="12"/>
            <w:tcBorders>
              <w:left w:val="single" w:color="auto" w:sz="4" w:space="0"/>
              <w:bottom w:val="single" w:color="auto" w:sz="4" w:space="0"/>
            </w:tcBorders>
            <w:vAlign w:val="center"/>
          </w:tcPr>
          <w:p>
            <w:pPr>
              <w:rPr>
                <w:rFonts w:ascii="宋体" w:hAnsi="宋体"/>
                <w:u w:val="single"/>
              </w:rPr>
            </w:pPr>
            <w:r>
              <w:rPr>
                <w:rFonts w:hint="eastAsia" w:ascii="宋体" w:hAnsi="宋体"/>
              </w:rPr>
              <w:t>□其他：</w:t>
            </w:r>
            <w:r>
              <w:rPr>
                <w:rFonts w:ascii="宋体" w:hAnsi="宋体"/>
                <w:u w:val="single"/>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28"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特殊行业并购</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本交易是否涉及拥有中华老字号的境内企业：□是</w:t>
            </w:r>
            <w:r>
              <w:rPr>
                <w:rFonts w:ascii="宋体" w:hAnsi="宋体"/>
              </w:rPr>
              <w:t xml:space="preserve">   </w:t>
            </w:r>
            <w:r>
              <w:rPr>
                <w:rFonts w:hint="eastAsia" w:ascii="宋体" w:hAnsi="宋体"/>
              </w:rPr>
              <w:t>□否</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20"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涉及国有资产情况</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本交易涉及国有资产转让：□是</w:t>
            </w:r>
            <w:r>
              <w:rPr>
                <w:rFonts w:ascii="宋体" w:hAnsi="宋体"/>
              </w:rPr>
              <w:t xml:space="preserve">   </w:t>
            </w:r>
            <w:r>
              <w:rPr>
                <w:rFonts w:hint="eastAsia" w:ascii="宋体" w:hAnsi="宋体"/>
              </w:rPr>
              <w:t>□否</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20"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战略投资受让金额</w:t>
            </w:r>
          </w:p>
        </w:tc>
        <w:tc>
          <w:tcPr>
            <w:tcW w:w="6785" w:type="dxa"/>
            <w:gridSpan w:val="12"/>
            <w:tcBorders>
              <w:left w:val="single" w:color="auto" w:sz="4" w:space="0"/>
              <w:bottom w:val="single" w:color="auto" w:sz="4" w:space="0"/>
            </w:tcBorders>
            <w:vAlign w:val="center"/>
          </w:tcPr>
          <w:p>
            <w:pPr>
              <w:rPr>
                <w:rFonts w:ascii="宋体" w:hAnsi="宋体"/>
              </w:rPr>
            </w:pPr>
            <w:r>
              <w:rPr>
                <w:rFonts w:ascii="宋体" w:hAnsi="宋体"/>
                <w:u w:val="single"/>
              </w:rPr>
              <w:t xml:space="preserve">            </w:t>
            </w:r>
            <w:r>
              <w:rPr>
                <w:rFonts w:hint="eastAsia" w:ascii="宋体" w:hAnsi="宋体"/>
              </w:rPr>
              <w:t>万元原币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08"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战略投资交易对价</w:t>
            </w:r>
          </w:p>
        </w:tc>
        <w:tc>
          <w:tcPr>
            <w:tcW w:w="6785" w:type="dxa"/>
            <w:gridSpan w:val="12"/>
            <w:tcBorders>
              <w:left w:val="single" w:color="auto" w:sz="4" w:space="0"/>
              <w:bottom w:val="single" w:color="auto" w:sz="4" w:space="0"/>
            </w:tcBorders>
            <w:vAlign w:val="center"/>
          </w:tcPr>
          <w:p>
            <w:pPr>
              <w:rPr>
                <w:rFonts w:ascii="宋体" w:hAnsi="宋体"/>
              </w:rPr>
            </w:pPr>
            <w:r>
              <w:rPr>
                <w:rFonts w:ascii="宋体" w:hAnsi="宋体"/>
                <w:u w:val="single"/>
              </w:rPr>
              <w:t xml:space="preserve">            </w:t>
            </w:r>
            <w:r>
              <w:rPr>
                <w:rFonts w:hint="eastAsia" w:ascii="宋体" w:hAnsi="宋体"/>
              </w:rPr>
              <w:t>万元原币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13"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战略投资溢折价</w:t>
            </w:r>
          </w:p>
        </w:tc>
        <w:tc>
          <w:tcPr>
            <w:tcW w:w="6785" w:type="dxa"/>
            <w:gridSpan w:val="12"/>
            <w:tcBorders>
              <w:left w:val="single" w:color="auto" w:sz="4" w:space="0"/>
              <w:bottom w:val="single" w:color="auto" w:sz="4" w:space="0"/>
            </w:tcBorders>
            <w:vAlign w:val="center"/>
          </w:tcPr>
          <w:p>
            <w:pPr>
              <w:rPr>
                <w:rFonts w:ascii="宋体" w:hAnsi="宋体"/>
              </w:rPr>
            </w:pPr>
            <w:r>
              <w:rPr>
                <w:rFonts w:ascii="宋体" w:hAnsi="宋体"/>
                <w:u w:val="single"/>
              </w:rPr>
              <w:t xml:space="preserve">            </w:t>
            </w:r>
            <w:r>
              <w:rPr>
                <w:rFonts w:hint="eastAsia" w:ascii="宋体" w:hAnsi="宋体"/>
              </w:rPr>
              <w:t>万元原币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533" w:hRule="atLeast"/>
        </w:trPr>
        <w:tc>
          <w:tcPr>
            <w:tcW w:w="2215" w:type="dxa"/>
            <w:vMerge w:val="restart"/>
            <w:tcBorders>
              <w:bottom w:val="single" w:color="auto" w:sz="4" w:space="0"/>
              <w:right w:val="single" w:color="auto" w:sz="4" w:space="0"/>
            </w:tcBorders>
            <w:vAlign w:val="center"/>
          </w:tcPr>
          <w:p>
            <w:pPr>
              <w:jc w:val="center"/>
              <w:rPr>
                <w:rFonts w:ascii="宋体" w:hAnsi="宋体"/>
              </w:rPr>
            </w:pPr>
            <w:r>
              <w:rPr>
                <w:rFonts w:hint="eastAsia" w:ascii="宋体" w:hAnsi="宋体"/>
              </w:rPr>
              <w:t>交易对价支付方式</w:t>
            </w: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□现金：</w:t>
            </w:r>
            <w:r>
              <w:rPr>
                <w:rFonts w:ascii="宋体" w:hAnsi="宋体"/>
                <w:u w:val="single"/>
              </w:rPr>
              <w:t xml:space="preserve">     </w:t>
            </w:r>
            <w:r>
              <w:rPr>
                <w:rFonts w:hint="eastAsia" w:ascii="宋体" w:hAnsi="宋体"/>
              </w:rPr>
              <w:t>万元原币</w:t>
            </w:r>
            <w:r>
              <w:rPr>
                <w:rFonts w:ascii="宋体" w:hAnsi="宋体"/>
              </w:rPr>
              <w:t xml:space="preserve">     </w:t>
            </w:r>
            <w:r>
              <w:rPr>
                <w:rFonts w:hint="eastAsia" w:ascii="宋体" w:hAnsi="宋体"/>
              </w:rPr>
              <w:t>□实物：</w:t>
            </w:r>
            <w:r>
              <w:rPr>
                <w:rFonts w:ascii="宋体" w:hAnsi="宋体"/>
                <w:u w:val="single"/>
              </w:rPr>
              <w:t xml:space="preserve">     </w:t>
            </w:r>
            <w:r>
              <w:rPr>
                <w:rFonts w:hint="eastAsia" w:ascii="宋体" w:hAnsi="宋体"/>
              </w:rPr>
              <w:t>万元原币</w:t>
            </w:r>
          </w:p>
          <w:p>
            <w:pPr>
              <w:rPr>
                <w:rFonts w:ascii="宋体" w:hAnsi="宋体"/>
              </w:rPr>
            </w:pPr>
            <w:r>
              <w:rPr>
                <w:rFonts w:hint="eastAsia" w:ascii="宋体" w:hAnsi="宋体"/>
              </w:rPr>
              <w:t>□无形资产：</w:t>
            </w:r>
            <w:r>
              <w:rPr>
                <w:rFonts w:ascii="宋体" w:hAnsi="宋体"/>
                <w:u w:val="single"/>
              </w:rPr>
              <w:t xml:space="preserve">     </w:t>
            </w:r>
            <w:r>
              <w:rPr>
                <w:rFonts w:hint="eastAsia" w:ascii="宋体" w:hAnsi="宋体"/>
              </w:rPr>
              <w:t>万元原币</w:t>
            </w:r>
            <w:r>
              <w:rPr>
                <w:rFonts w:ascii="宋体" w:hAnsi="宋体"/>
              </w:rPr>
              <w:t xml:space="preserve"> </w:t>
            </w:r>
            <w:r>
              <w:rPr>
                <w:rFonts w:hint="eastAsia" w:ascii="宋体" w:hAnsi="宋体"/>
              </w:rPr>
              <w:t>□土地使用权：</w:t>
            </w:r>
            <w:r>
              <w:rPr>
                <w:rFonts w:ascii="宋体" w:hAnsi="宋体"/>
                <w:u w:val="single"/>
              </w:rPr>
              <w:t xml:space="preserve">     </w:t>
            </w:r>
            <w:r>
              <w:rPr>
                <w:rFonts w:hint="eastAsia" w:ascii="宋体" w:hAnsi="宋体"/>
              </w:rPr>
              <w:t>万元原币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531" w:hRule="atLeast"/>
        </w:trPr>
        <w:tc>
          <w:tcPr>
            <w:tcW w:w="2215" w:type="dxa"/>
            <w:vMerge w:val="continue"/>
            <w:tcBorders>
              <w:bottom w:val="single" w:color="auto" w:sz="4" w:space="0"/>
              <w:right w:val="single" w:color="auto" w:sz="4" w:space="0"/>
            </w:tcBorders>
            <w:vAlign w:val="center"/>
          </w:tcPr>
          <w:p>
            <w:pPr>
              <w:jc w:val="center"/>
              <w:rPr>
                <w:rFonts w:ascii="宋体" w:hAnsi="宋体"/>
              </w:rPr>
            </w:pPr>
          </w:p>
        </w:tc>
        <w:tc>
          <w:tcPr>
            <w:tcW w:w="3134" w:type="dxa"/>
            <w:gridSpan w:val="7"/>
            <w:vMerge w:val="restart"/>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□股权：</w:t>
            </w:r>
            <w:r>
              <w:rPr>
                <w:rFonts w:ascii="宋体" w:hAnsi="宋体"/>
                <w:u w:val="single"/>
              </w:rPr>
              <w:t xml:space="preserve">     </w:t>
            </w:r>
            <w:r>
              <w:rPr>
                <w:rFonts w:hint="eastAsia" w:ascii="宋体" w:hAnsi="宋体"/>
              </w:rPr>
              <w:t>万元原币</w:t>
            </w:r>
          </w:p>
          <w:p>
            <w:pPr>
              <w:rPr>
                <w:rFonts w:ascii="宋体" w:hAnsi="宋体"/>
              </w:rPr>
            </w:pPr>
          </w:p>
        </w:tc>
        <w:tc>
          <w:tcPr>
            <w:tcW w:w="3651" w:type="dxa"/>
            <w:gridSpan w:val="5"/>
            <w:tcBorders>
              <w:left w:val="single" w:color="auto" w:sz="4" w:space="0"/>
              <w:bottom w:val="single" w:color="auto" w:sz="4" w:space="0"/>
            </w:tcBorders>
            <w:vAlign w:val="center"/>
          </w:tcPr>
          <w:p>
            <w:pPr>
              <w:rPr>
                <w:rFonts w:ascii="宋体" w:hAnsi="宋体"/>
              </w:rPr>
            </w:pPr>
            <w:r>
              <w:rPr>
                <w:rFonts w:hint="eastAsia" w:ascii="宋体" w:hAnsi="宋体"/>
              </w:rPr>
              <w:t>□境外上市公司股权：</w:t>
            </w:r>
            <w:r>
              <w:rPr>
                <w:rFonts w:ascii="宋体" w:hAnsi="宋体"/>
                <w:u w:val="single"/>
              </w:rPr>
              <w:t xml:space="preserve">     </w:t>
            </w:r>
            <w:r>
              <w:rPr>
                <w:rFonts w:hint="eastAsia" w:ascii="宋体" w:hAnsi="宋体"/>
              </w:rPr>
              <w:t>万元原币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327" w:hRule="atLeast"/>
        </w:trPr>
        <w:tc>
          <w:tcPr>
            <w:tcW w:w="2215" w:type="dxa"/>
            <w:vMerge w:val="continue"/>
            <w:tcBorders>
              <w:bottom w:val="single" w:color="auto" w:sz="4" w:space="0"/>
              <w:right w:val="single" w:color="auto" w:sz="4" w:space="0"/>
            </w:tcBorders>
          </w:tcPr>
          <w:p>
            <w:pPr>
              <w:rPr>
                <w:rFonts w:ascii="宋体" w:hAnsi="宋体"/>
              </w:rPr>
            </w:pPr>
          </w:p>
        </w:tc>
        <w:tc>
          <w:tcPr>
            <w:tcW w:w="3134" w:type="dxa"/>
            <w:gridSpan w:val="7"/>
            <w:vMerge w:val="continue"/>
            <w:tcBorders>
              <w:left w:val="single" w:color="auto" w:sz="4" w:space="0"/>
              <w:bottom w:val="single" w:color="auto" w:sz="4" w:space="0"/>
              <w:right w:val="single" w:color="auto" w:sz="4" w:space="0"/>
            </w:tcBorders>
            <w:vAlign w:val="center"/>
          </w:tcPr>
          <w:p>
            <w:pPr>
              <w:rPr>
                <w:rFonts w:ascii="宋体" w:hAnsi="宋体"/>
              </w:rPr>
            </w:pPr>
          </w:p>
        </w:tc>
        <w:tc>
          <w:tcPr>
            <w:tcW w:w="3651" w:type="dxa"/>
            <w:gridSpan w:val="5"/>
            <w:tcBorders>
              <w:left w:val="single" w:color="auto" w:sz="4" w:space="0"/>
              <w:bottom w:val="single" w:color="auto" w:sz="4" w:space="0"/>
            </w:tcBorders>
            <w:vAlign w:val="center"/>
          </w:tcPr>
          <w:p>
            <w:pPr>
              <w:rPr>
                <w:rFonts w:ascii="宋体" w:hAnsi="宋体"/>
              </w:rPr>
            </w:pPr>
            <w:r>
              <w:rPr>
                <w:rFonts w:hint="eastAsia" w:ascii="宋体" w:hAnsi="宋体"/>
              </w:rPr>
              <w:t>□境内公司股权：</w:t>
            </w:r>
            <w:r>
              <w:rPr>
                <w:rFonts w:ascii="宋体" w:hAnsi="宋体"/>
                <w:u w:val="single"/>
              </w:rPr>
              <w:t xml:space="preserve">     </w:t>
            </w:r>
            <w:r>
              <w:rPr>
                <w:rFonts w:hint="eastAsia" w:ascii="宋体" w:hAnsi="宋体"/>
              </w:rPr>
              <w:t>万元原币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16" w:hRule="atLeast"/>
        </w:trPr>
        <w:tc>
          <w:tcPr>
            <w:tcW w:w="2215" w:type="dxa"/>
            <w:vMerge w:val="continue"/>
            <w:tcBorders>
              <w:bottom w:val="single" w:color="auto" w:sz="4" w:space="0"/>
              <w:right w:val="single" w:color="auto" w:sz="4" w:space="0"/>
            </w:tcBorders>
          </w:tcPr>
          <w:p>
            <w:pPr>
              <w:rPr>
                <w:rFonts w:ascii="宋体" w:hAnsi="宋体"/>
              </w:rPr>
            </w:pPr>
          </w:p>
        </w:tc>
        <w:tc>
          <w:tcPr>
            <w:tcW w:w="6785" w:type="dxa"/>
            <w:gridSpan w:val="12"/>
            <w:tcBorders>
              <w:left w:val="single" w:color="auto" w:sz="4" w:space="0"/>
              <w:bottom w:val="single" w:color="auto" w:sz="4" w:space="0"/>
            </w:tcBorders>
            <w:vAlign w:val="center"/>
          </w:tcPr>
          <w:p>
            <w:pPr>
              <w:rPr>
                <w:rFonts w:ascii="宋体" w:hAnsi="宋体"/>
              </w:rPr>
            </w:pPr>
            <w:r>
              <w:rPr>
                <w:rFonts w:hint="eastAsia" w:ascii="宋体" w:hAnsi="宋体"/>
              </w:rPr>
              <w:t>□其他：</w:t>
            </w:r>
            <w:r>
              <w:rPr>
                <w:rFonts w:ascii="宋体" w:hAnsi="宋体"/>
                <w:u w:val="single"/>
              </w:rPr>
              <w:t xml:space="preserve">     </w:t>
            </w:r>
            <w:r>
              <w:rPr>
                <w:rFonts w:hint="eastAsia" w:ascii="宋体" w:hAnsi="宋体"/>
              </w:rPr>
              <w:t>万元原币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38"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出资股权评估值</w:t>
            </w:r>
          </w:p>
        </w:tc>
        <w:tc>
          <w:tcPr>
            <w:tcW w:w="6785" w:type="dxa"/>
            <w:gridSpan w:val="12"/>
            <w:tcBorders>
              <w:left w:val="single" w:color="auto" w:sz="4" w:space="0"/>
              <w:bottom w:val="single" w:color="auto" w:sz="4" w:space="0"/>
            </w:tcBorders>
            <w:vAlign w:val="bottom"/>
          </w:tcPr>
          <w:p>
            <w:pPr>
              <w:rPr>
                <w:rFonts w:ascii="宋体" w:hAnsi="宋体"/>
                <w:u w:val="single"/>
              </w:rPr>
            </w:pPr>
            <w:r>
              <w:rPr>
                <w:rFonts w:ascii="宋体" w:hAnsi="宋体"/>
                <w:u w:val="single"/>
              </w:rPr>
              <w:t xml:space="preserve">       </w:t>
            </w:r>
            <w:r>
              <w:rPr>
                <w:rFonts w:hint="eastAsia" w:ascii="宋体" w:hAnsi="宋体"/>
              </w:rPr>
              <w:t>万元原币</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533"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被投资上市公司所投资企业情况</w:t>
            </w:r>
          </w:p>
        </w:tc>
        <w:tc>
          <w:tcPr>
            <w:tcW w:w="6785" w:type="dxa"/>
            <w:gridSpan w:val="12"/>
            <w:tcBorders>
              <w:left w:val="single" w:color="auto" w:sz="4" w:space="0"/>
              <w:bottom w:val="single" w:color="auto" w:sz="4" w:space="0"/>
            </w:tcBorders>
          </w:tcPr>
          <w:p>
            <w:pPr>
              <w:rPr>
                <w:rFonts w:ascii="宋体" w:hAnsi="宋体"/>
              </w:rPr>
            </w:pPr>
            <w:r>
              <w:rPr>
                <w:rFonts w:hint="eastAsia" w:ascii="宋体" w:hAnsi="宋体"/>
              </w:rPr>
              <w:t>被投资上市公司所投资企业是否涉及外商投资准入特别管理措施：</w:t>
            </w:r>
          </w:p>
          <w:p>
            <w:pPr>
              <w:rPr>
                <w:rFonts w:ascii="宋体" w:hAnsi="宋体"/>
              </w:rPr>
            </w:pPr>
            <w:r>
              <w:rPr>
                <w:rFonts w:hint="eastAsia" w:ascii="宋体" w:hAnsi="宋体"/>
              </w:rPr>
              <w:t>□是</w:t>
            </w:r>
            <w:r>
              <w:rPr>
                <w:rFonts w:ascii="宋体" w:hAnsi="宋体"/>
              </w:rPr>
              <w:t xml:space="preserve">   </w:t>
            </w:r>
            <w:r>
              <w:rPr>
                <w:rFonts w:hint="eastAsia" w:ascii="宋体" w:hAnsi="宋体"/>
              </w:rPr>
              <w:t>□否</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398" w:hRule="atLeast"/>
        </w:trPr>
        <w:tc>
          <w:tcPr>
            <w:tcW w:w="2215" w:type="dxa"/>
            <w:tcBorders>
              <w:bottom w:val="single" w:color="auto" w:sz="4" w:space="0"/>
              <w:right w:val="single" w:color="auto" w:sz="4" w:space="0"/>
            </w:tcBorders>
            <w:vAlign w:val="center"/>
          </w:tcPr>
          <w:p>
            <w:pPr>
              <w:jc w:val="center"/>
              <w:rPr>
                <w:rFonts w:ascii="宋体" w:hAnsi="宋体"/>
              </w:rPr>
            </w:pPr>
            <w:r>
              <w:rPr>
                <w:rFonts w:hint="eastAsia" w:ascii="宋体" w:hAnsi="宋体"/>
              </w:rPr>
              <w:t>投资者承诺持股期</w:t>
            </w:r>
          </w:p>
        </w:tc>
        <w:tc>
          <w:tcPr>
            <w:tcW w:w="6785" w:type="dxa"/>
            <w:gridSpan w:val="12"/>
            <w:tcBorders>
              <w:left w:val="single" w:color="auto" w:sz="4" w:space="0"/>
              <w:bottom w:val="single" w:color="auto" w:sz="4" w:space="0"/>
            </w:tcBorders>
            <w:vAlign w:val="center"/>
          </w:tcPr>
          <w:p>
            <w:pPr>
              <w:rPr>
                <w:rFonts w:ascii="宋体" w:hAnsi="宋体"/>
              </w:rPr>
            </w:pPr>
            <w:r>
              <w:rPr>
                <w:rFonts w:ascii="宋体" w:hAnsi="宋体"/>
                <w:u w:val="single"/>
              </w:rPr>
              <w:t xml:space="preserve">          </w:t>
            </w:r>
            <w:r>
              <w:rPr>
                <w:rFonts w:hint="eastAsia" w:ascii="宋体" w:hAnsi="宋体"/>
              </w:rPr>
              <w:t>月</w:t>
            </w:r>
          </w:p>
        </w:tc>
      </w:tr>
      <w:tr>
        <w:tblPrEx>
          <w:tblBorders>
            <w:top w:val="single" w:color="auto" w:sz="4"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533" w:hRule="atLeast"/>
        </w:trPr>
        <w:tc>
          <w:tcPr>
            <w:tcW w:w="2215" w:type="dxa"/>
            <w:tcBorders>
              <w:bottom w:val="single" w:color="auto" w:sz="12" w:space="0"/>
              <w:right w:val="single" w:color="auto" w:sz="4" w:space="0"/>
            </w:tcBorders>
            <w:vAlign w:val="center"/>
          </w:tcPr>
          <w:p>
            <w:pPr>
              <w:jc w:val="center"/>
              <w:rPr>
                <w:rFonts w:ascii="宋体" w:hAnsi="宋体"/>
              </w:rPr>
            </w:pPr>
            <w:r>
              <w:rPr>
                <w:rFonts w:hint="eastAsia" w:ascii="宋体" w:hAnsi="宋体"/>
              </w:rPr>
              <w:t>投资者资产状况</w:t>
            </w:r>
          </w:p>
        </w:tc>
        <w:tc>
          <w:tcPr>
            <w:tcW w:w="6785" w:type="dxa"/>
            <w:gridSpan w:val="12"/>
            <w:tcBorders>
              <w:left w:val="single" w:color="auto" w:sz="4" w:space="0"/>
              <w:bottom w:val="single" w:color="auto" w:sz="12" w:space="0"/>
            </w:tcBorders>
          </w:tcPr>
          <w:p>
            <w:pPr>
              <w:rPr>
                <w:rFonts w:ascii="宋体" w:hAnsi="宋体"/>
              </w:rPr>
            </w:pPr>
            <w:r>
              <w:rPr>
                <w:rFonts w:hint="eastAsia" w:ascii="宋体" w:hAnsi="宋体"/>
              </w:rPr>
              <w:t>外国投资者自身境外实有资产总额：</w:t>
            </w:r>
            <w:r>
              <w:rPr>
                <w:rFonts w:ascii="宋体" w:hAnsi="宋体"/>
                <w:u w:val="single"/>
              </w:rPr>
              <w:t xml:space="preserve">              </w:t>
            </w:r>
            <w:r>
              <w:rPr>
                <w:rFonts w:hint="eastAsia" w:ascii="宋体" w:hAnsi="宋体"/>
              </w:rPr>
              <w:t>（万美元）</w:t>
            </w:r>
          </w:p>
          <w:p>
            <w:pPr>
              <w:rPr>
                <w:rFonts w:ascii="宋体" w:hAnsi="宋体"/>
              </w:rPr>
            </w:pPr>
            <w:r>
              <w:rPr>
                <w:rFonts w:hint="eastAsia" w:ascii="宋体" w:hAnsi="宋体"/>
              </w:rPr>
              <w:t>外国投资者管理的境外实有资产总额：</w:t>
            </w:r>
            <w:r>
              <w:rPr>
                <w:rFonts w:ascii="宋体" w:hAnsi="宋体"/>
                <w:u w:val="single"/>
              </w:rPr>
              <w:t xml:space="preserve">            </w:t>
            </w:r>
            <w:r>
              <w:rPr>
                <w:rFonts w:hint="eastAsia" w:ascii="宋体" w:hAnsi="宋体"/>
              </w:rPr>
              <w:t>（万美元）</w:t>
            </w:r>
          </w:p>
          <w:p>
            <w:pPr>
              <w:rPr>
                <w:rFonts w:ascii="宋体" w:hAnsi="宋体"/>
              </w:rPr>
            </w:pPr>
            <w:r>
              <w:rPr>
                <w:rFonts w:hint="eastAsia" w:ascii="宋体" w:hAnsi="宋体"/>
              </w:rPr>
              <w:t>外国投资者母公司境外实有资产总额：</w:t>
            </w:r>
            <w:r>
              <w:rPr>
                <w:rFonts w:ascii="宋体" w:hAnsi="宋体"/>
              </w:rPr>
              <w:t xml:space="preserve"> </w:t>
            </w:r>
            <w:r>
              <w:rPr>
                <w:rFonts w:ascii="宋体" w:hAnsi="宋体"/>
                <w:u w:val="single"/>
              </w:rPr>
              <w:t xml:space="preserve">           </w:t>
            </w:r>
            <w:r>
              <w:rPr>
                <w:rFonts w:hint="eastAsia" w:ascii="宋体" w:hAnsi="宋体"/>
              </w:rPr>
              <w:t>（万美元）</w:t>
            </w:r>
          </w:p>
          <w:p>
            <w:pPr>
              <w:rPr>
                <w:rFonts w:ascii="宋体" w:hAnsi="宋体"/>
              </w:rPr>
            </w:pPr>
            <w:r>
              <w:rPr>
                <w:rFonts w:hint="eastAsia" w:ascii="宋体" w:hAnsi="宋体"/>
              </w:rPr>
              <w:t>外国投资者母公司管理的境外实有资产总额：</w:t>
            </w:r>
            <w:r>
              <w:rPr>
                <w:rFonts w:ascii="宋体" w:hAnsi="宋体"/>
                <w:u w:val="single"/>
              </w:rPr>
              <w:t xml:space="preserve">      </w:t>
            </w:r>
            <w:r>
              <w:rPr>
                <w:rFonts w:hint="eastAsia" w:ascii="宋体" w:hAnsi="宋体"/>
              </w:rPr>
              <w:t>（万美元）</w:t>
            </w:r>
          </w:p>
        </w:tc>
      </w:tr>
    </w:tbl>
    <w:p>
      <w:pPr>
        <w:rPr>
          <w:rFonts w:ascii="黑体" w:hAnsi="黑体" w:eastAsia="黑体"/>
        </w:rPr>
      </w:pPr>
    </w:p>
    <w:p>
      <w:pPr>
        <w:rPr>
          <w:rFonts w:ascii="黑体" w:hAnsi="黑体" w:eastAsia="黑体"/>
        </w:rPr>
      </w:pPr>
    </w:p>
    <w:tbl>
      <w:tblPr>
        <w:tblStyle w:val="7"/>
        <w:tblW w:w="9000" w:type="dxa"/>
        <w:tblInd w:w="-25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670"/>
        <w:gridCol w:w="73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9000" w:type="dxa"/>
            <w:gridSpan w:val="2"/>
          </w:tcPr>
          <w:p>
            <w:pPr>
              <w:jc w:val="center"/>
              <w:rPr>
                <w:rFonts w:ascii="宋体" w:hAnsi="宋体"/>
                <w:b/>
                <w:sz w:val="36"/>
                <w:szCs w:val="36"/>
              </w:rPr>
            </w:pPr>
            <w:r>
              <w:rPr>
                <w:rFonts w:hint="eastAsia" w:ascii="黑体" w:hAnsi="黑体" w:eastAsia="黑体"/>
                <w:b/>
                <w:sz w:val="28"/>
              </w:rPr>
              <w:t>外商投资企业设立备案申报材料</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1670" w:type="dxa"/>
          </w:tcPr>
          <w:p>
            <w:pPr>
              <w:rPr>
                <w:rFonts w:ascii="黑体" w:hAnsi="黑体" w:eastAsia="黑体"/>
              </w:rPr>
            </w:pPr>
            <w:r>
              <w:rPr>
                <w:rFonts w:hint="eastAsia" w:ascii="黑体" w:hAnsi="黑体" w:eastAsia="黑体"/>
              </w:rPr>
              <w:t>在线提交材料</w:t>
            </w:r>
          </w:p>
          <w:p>
            <w:pPr>
              <w:rPr>
                <w:rFonts w:ascii="黑体" w:hAnsi="黑体" w:eastAsia="黑体"/>
              </w:rPr>
            </w:pPr>
          </w:p>
        </w:tc>
        <w:tc>
          <w:tcPr>
            <w:tcW w:w="7330" w:type="dxa"/>
          </w:tcPr>
          <w:p>
            <w:pPr>
              <w:rPr>
                <w:rFonts w:ascii="宋体" w:hAnsi="宋体"/>
              </w:rPr>
            </w:pPr>
            <w:r>
              <w:rPr>
                <w:rFonts w:hint="eastAsia" w:ascii="宋体" w:hAnsi="宋体"/>
              </w:rPr>
              <w:t>（一）外商投资企业名称预先核准材料或外商投资企业营业执照</w:t>
            </w:r>
          </w:p>
          <w:p>
            <w:pPr>
              <w:rPr>
                <w:rFonts w:ascii="宋体" w:hAnsi="宋体"/>
              </w:rPr>
            </w:pPr>
            <w:r>
              <w:rPr>
                <w:rFonts w:hint="eastAsia" w:ascii="宋体" w:hAnsi="宋体"/>
              </w:rPr>
              <w:t>（二）外商投资企业的全体投资者（或外商投资股份有限公司的全体发起人）或其授权代表签署的《外商投资企业设立备案申报承诺书》</w:t>
            </w:r>
          </w:p>
          <w:p>
            <w:pPr>
              <w:rPr>
                <w:rFonts w:ascii="宋体" w:hAnsi="宋体"/>
              </w:rPr>
            </w:pPr>
            <w:r>
              <w:rPr>
                <w:rFonts w:hint="eastAsia" w:ascii="宋体" w:hAnsi="宋体"/>
              </w:rPr>
              <w:t>（三）全体投资者（或全体发起人）或外商投资企业指定代表或者共同委托代理人的证明，包括授权委托书及被委托人的身份证明</w:t>
            </w:r>
          </w:p>
          <w:p>
            <w:pPr>
              <w:rPr>
                <w:rFonts w:ascii="宋体" w:hAnsi="宋体"/>
              </w:rPr>
            </w:pPr>
            <w:r>
              <w:rPr>
                <w:rFonts w:hint="eastAsia" w:ascii="宋体" w:hAnsi="宋体"/>
              </w:rPr>
              <w:t>（四）外商投资企业投资者委托他人签署相关文件的证明，包括授权委托书及被委托人的身份证明（未委托他人签署相关文件的，无需提供）</w:t>
            </w:r>
          </w:p>
          <w:p>
            <w:pPr>
              <w:rPr>
                <w:rFonts w:ascii="宋体" w:hAnsi="宋体"/>
              </w:rPr>
            </w:pPr>
            <w:r>
              <w:rPr>
                <w:rFonts w:hint="eastAsia" w:ascii="宋体" w:hAnsi="宋体"/>
              </w:rPr>
              <w:t>（五）投资者的主体资格证明或自然人身份证明</w:t>
            </w:r>
          </w:p>
          <w:p>
            <w:pPr>
              <w:rPr>
                <w:rFonts w:ascii="宋体" w:hAnsi="宋体"/>
              </w:rPr>
            </w:pPr>
            <w:r>
              <w:rPr>
                <w:rFonts w:hint="eastAsia" w:ascii="宋体" w:hAnsi="宋体"/>
              </w:rPr>
              <w:t>（六）法定代表人的自然人身份证明</w:t>
            </w:r>
          </w:p>
          <w:p>
            <w:pPr>
              <w:rPr>
                <w:rFonts w:ascii="宋体" w:hAnsi="宋体"/>
              </w:rPr>
            </w:pPr>
            <w:r>
              <w:rPr>
                <w:rFonts w:hint="eastAsia" w:ascii="宋体" w:hAnsi="宋体"/>
              </w:rPr>
              <w:t>（七）外商投资企业最终实际控制人股权架构图</w:t>
            </w:r>
          </w:p>
          <w:p>
            <w:pPr>
              <w:rPr>
                <w:rFonts w:ascii="宋体" w:hAnsi="宋体"/>
              </w:rPr>
            </w:pPr>
            <w:r>
              <w:rPr>
                <w:rFonts w:hint="eastAsia" w:ascii="宋体" w:hAnsi="宋体"/>
              </w:rPr>
              <w:t>（八）获得符合规定的境外公司股权的境内企业的《企业境外投资证书》（涉及外国投资者以境外公司股权作为支付手段的，需提供）</w:t>
            </w:r>
          </w:p>
          <w:p>
            <w:pPr>
              <w:ind w:firstLine="210" w:firstLineChars="100"/>
              <w:rPr>
                <w:rFonts w:ascii="黑体" w:hAnsi="黑体" w:eastAsia="黑体"/>
              </w:rPr>
            </w:pPr>
            <w:r>
              <w:rPr>
                <w:rFonts w:hint="eastAsia" w:ascii="宋体" w:hAnsi="宋体"/>
              </w:rPr>
              <w:t>上述文件原件为外文的，应同时上传提交中文翻译件，外商投资企业或其投资者应确保中文翻译件内容与外文原件内容保持一致。</w:t>
            </w:r>
          </w:p>
        </w:tc>
      </w:tr>
    </w:tbl>
    <w:p>
      <w:pPr>
        <w:spacing w:line="360" w:lineRule="auto"/>
        <w:rPr>
          <w:rFonts w:ascii="黑体" w:eastAsia="黑体"/>
          <w:sz w:val="32"/>
          <w:szCs w:val="32"/>
        </w:rPr>
      </w:pPr>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522"/>
        <w:gridCol w:w="60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08" w:hRule="exact"/>
          <w:jc w:val="center"/>
        </w:trPr>
        <w:tc>
          <w:tcPr>
            <w:tcW w:w="8928" w:type="dxa"/>
            <w:gridSpan w:val="3"/>
            <w:tcBorders>
              <w:top w:val="single" w:color="auto" w:sz="12" w:space="0"/>
              <w:left w:val="single" w:color="auto" w:sz="12" w:space="0"/>
              <w:bottom w:val="single" w:color="auto" w:sz="12" w:space="0"/>
              <w:right w:val="single" w:color="auto" w:sz="12" w:space="0"/>
            </w:tcBorders>
            <w:vAlign w:val="center"/>
          </w:tcPr>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60" w:leftChars="0" w:right="0" w:rightChars="0" w:hanging="360" w:firstLineChars="0"/>
              <w:jc w:val="center"/>
              <w:textAlignment w:val="auto"/>
              <w:outlineLvl w:val="9"/>
              <w:rPr>
                <w:color w:val="000000" w:themeColor="text1"/>
                <w14:textFill>
                  <w14:solidFill>
                    <w14:schemeClr w14:val="tx1"/>
                  </w14:solidFill>
                </w14:textFill>
              </w:rPr>
            </w:pPr>
            <w:r>
              <w:rPr>
                <w:rFonts w:hint="eastAsia" w:ascii="黑体" w:hAnsi="宋体" w:eastAsia="黑体"/>
                <w:b/>
                <w:bCs/>
                <w:color w:val="000000" w:themeColor="text1"/>
                <w:sz w:val="28"/>
                <w:szCs w:val="21"/>
                <w:lang w:val="en-US" w:eastAsia="zh-CN"/>
                <w14:textFill>
                  <w14:solidFill>
                    <w14:schemeClr w14:val="tx1"/>
                  </w14:solidFill>
                </w14:textFill>
              </w:rPr>
              <w:t>食品贮存、运输的非食品生产经营者，食品添加剂经营者和食用农产品集中交易市场开办者备案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67" w:type="dxa"/>
            <w:vMerge w:val="restart"/>
            <w:tcBorders>
              <w:top w:val="single" w:color="auto" w:sz="6" w:space="0"/>
              <w:left w:val="single" w:color="auto" w:sz="12" w:space="0"/>
              <w:right w:val="single" w:color="auto" w:sz="6" w:space="0"/>
            </w:tcBorders>
            <w:shd w:val="clear" w:color="auto" w:fill="auto"/>
            <w:vAlign w:val="center"/>
          </w:tcPr>
          <w:p>
            <w:pPr>
              <w:jc w:val="center"/>
              <w:rPr>
                <w:rFonts w:hint="eastAsia"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经营范围</w:t>
            </w:r>
          </w:p>
          <w:p>
            <w:pPr>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可多</w:t>
            </w:r>
            <w:r>
              <w:rPr>
                <w:rFonts w:hint="eastAsia" w:ascii="宋体" w:hAnsi="宋体"/>
                <w:bCs/>
                <w:color w:val="000000" w:themeColor="text1"/>
                <w:szCs w:val="21"/>
                <w:lang w:val="zh-CN"/>
                <w14:textFill>
                  <w14:solidFill>
                    <w14:schemeClr w14:val="tx1"/>
                  </w14:solidFill>
                </w14:textFill>
              </w:rPr>
              <w:t>选）</w:t>
            </w:r>
          </w:p>
        </w:tc>
        <w:tc>
          <w:tcPr>
            <w:tcW w:w="1522" w:type="dxa"/>
            <w:tcBorders>
              <w:top w:val="single" w:color="auto" w:sz="6" w:space="0"/>
              <w:left w:val="single" w:color="auto" w:sz="6" w:space="0"/>
              <w:bottom w:val="single" w:color="auto" w:sz="6" w:space="0"/>
              <w:right w:val="single" w:color="auto" w:sz="4" w:space="0"/>
            </w:tcBorders>
            <w:shd w:val="clear" w:color="auto" w:fill="auto"/>
            <w:textDirection w:val="lrTb"/>
            <w:vAlign w:val="center"/>
          </w:tcPr>
          <w:p>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食品贮存</w:t>
            </w:r>
          </w:p>
        </w:tc>
        <w:tc>
          <w:tcPr>
            <w:tcW w:w="6039" w:type="dxa"/>
            <w:tcBorders>
              <w:top w:val="single" w:color="auto" w:sz="6" w:space="0"/>
              <w:left w:val="single" w:color="auto" w:sz="4" w:space="0"/>
              <w:bottom w:val="single" w:color="auto" w:sz="6" w:space="0"/>
              <w:right w:val="single" w:color="auto" w:sz="12" w:space="0"/>
            </w:tcBorders>
            <w:shd w:val="clear" w:color="auto" w:fill="auto"/>
            <w:textDirection w:val="lrTb"/>
            <w:vAlign w:val="center"/>
          </w:tcPr>
          <w:p>
            <w:pPr>
              <w:widowControl/>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贮存形式（可多选）：</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常温</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冷藏</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冷冻</w:t>
            </w:r>
          </w:p>
          <w:p>
            <w:pPr>
              <w:widowControl/>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贮存产品类别（可多选）：</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食品</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食用农产品</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其他</w:t>
            </w:r>
            <w:r>
              <w:rPr>
                <w:rFonts w:hint="eastAsia"/>
                <w:color w:val="000000" w:themeColor="text1"/>
                <w14:textFill>
                  <w14:solidFill>
                    <w14:schemeClr w14:val="tx1"/>
                  </w14:solidFill>
                </w14:textFill>
              </w:rPr>
              <w:t>（请具体说明）：</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color w:val="000000" w:themeColor="text1"/>
                <w:u w:val="single"/>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67" w:type="dxa"/>
            <w:vMerge w:val="continue"/>
            <w:tcBorders>
              <w:left w:val="single" w:color="auto" w:sz="12" w:space="0"/>
              <w:right w:val="single" w:color="auto" w:sz="6" w:space="0"/>
            </w:tcBorders>
            <w:shd w:val="clear" w:color="auto" w:fill="auto"/>
            <w:vAlign w:val="center"/>
          </w:tcPr>
          <w:p>
            <w:pPr>
              <w:jc w:val="center"/>
              <w:rPr>
                <w:rFonts w:hint="eastAsia" w:ascii="宋体" w:hAnsi="宋体"/>
                <w:bCs/>
                <w:color w:val="000000" w:themeColor="text1"/>
                <w:szCs w:val="21"/>
                <w:lang w:val="zh-CN"/>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4" w:space="0"/>
            </w:tcBorders>
            <w:shd w:val="clear" w:color="auto" w:fill="auto"/>
            <w:textDirection w:val="lrTb"/>
            <w:vAlign w:val="center"/>
          </w:tcPr>
          <w:p>
            <w:pPr>
              <w:widowControl/>
              <w:rPr>
                <w:rFonts w:hint="eastAsia"/>
                <w:color w:val="000000" w:themeColor="text1"/>
                <w:sz w:val="22"/>
                <w:szCs w:val="22"/>
                <w14:textFill>
                  <w14:solidFill>
                    <w14:schemeClr w14:val="tx1"/>
                  </w14:solidFill>
                </w14:textFill>
              </w:rPr>
            </w:pPr>
            <w:r>
              <w:rPr>
                <w:rFonts w:hint="eastAsia"/>
                <w:color w:val="000000" w:themeColor="text1"/>
                <w14:textFill>
                  <w14:solidFill>
                    <w14:schemeClr w14:val="tx1"/>
                  </w14:solidFill>
                </w14:textFill>
              </w:rPr>
              <w:t>□</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食品运输</w:t>
            </w:r>
          </w:p>
        </w:tc>
        <w:tc>
          <w:tcPr>
            <w:tcW w:w="6039" w:type="dxa"/>
            <w:tcBorders>
              <w:top w:val="single" w:color="auto" w:sz="6" w:space="0"/>
              <w:left w:val="single" w:color="auto" w:sz="4" w:space="0"/>
              <w:bottom w:val="single" w:color="auto" w:sz="6" w:space="0"/>
              <w:right w:val="single" w:color="auto" w:sz="12" w:space="0"/>
            </w:tcBorders>
            <w:shd w:val="clear" w:color="auto" w:fill="auto"/>
            <w:textDirection w:val="lrTb"/>
            <w:vAlign w:val="center"/>
          </w:tcPr>
          <w:p>
            <w:pPr>
              <w:widowControl/>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运输形式（可多选）：</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常温</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冷藏</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冷冻</w:t>
            </w:r>
          </w:p>
          <w:p>
            <w:pPr>
              <w:widowControl/>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运输产品类别（可多选）：</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食品</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食用农产品</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其他</w:t>
            </w:r>
            <w:r>
              <w:rPr>
                <w:rFonts w:hint="eastAsia"/>
                <w:color w:val="000000" w:themeColor="text1"/>
                <w14:textFill>
                  <w14:solidFill>
                    <w14:schemeClr w14:val="tx1"/>
                  </w14:solidFill>
                </w14:textFill>
              </w:rPr>
              <w:t>（请具体说明）：</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color w:val="000000" w:themeColor="text1"/>
                <w:u w:val="single"/>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67" w:type="dxa"/>
            <w:vMerge w:val="continue"/>
            <w:tcBorders>
              <w:left w:val="single" w:color="auto" w:sz="12" w:space="0"/>
              <w:right w:val="single" w:color="auto" w:sz="6" w:space="0"/>
            </w:tcBorders>
            <w:shd w:val="clear" w:color="auto" w:fill="auto"/>
            <w:vAlign w:val="center"/>
          </w:tcPr>
          <w:p>
            <w:pPr>
              <w:jc w:val="center"/>
              <w:rPr>
                <w:rFonts w:hint="eastAsia" w:ascii="宋体" w:hAnsi="宋体"/>
                <w:bCs/>
                <w:color w:val="000000" w:themeColor="text1"/>
                <w:szCs w:val="21"/>
                <w:lang w:val="zh-CN"/>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4" w:space="0"/>
            </w:tcBorders>
            <w:shd w:val="clear" w:color="auto" w:fill="auto"/>
            <w:textDirection w:val="lrTb"/>
            <w:vAlign w:val="center"/>
          </w:tcPr>
          <w:p>
            <w:pPr>
              <w:widowControl/>
              <w:rPr>
                <w:rFonts w:hint="eastAsia"/>
                <w:color w:val="000000" w:themeColor="text1"/>
                <w:sz w:val="22"/>
                <w:szCs w:val="22"/>
                <w14:textFill>
                  <w14:solidFill>
                    <w14:schemeClr w14:val="tx1"/>
                  </w14:solidFill>
                </w14:textFill>
              </w:rPr>
            </w:pPr>
            <w:r>
              <w:rPr>
                <w:rFonts w:hint="eastAsia"/>
                <w:color w:val="000000" w:themeColor="text1"/>
                <w14:textFill>
                  <w14:solidFill>
                    <w14:schemeClr w14:val="tx1"/>
                  </w14:solidFill>
                </w14:textFill>
              </w:rPr>
              <w:t>□</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食品添加剂经营</w:t>
            </w:r>
          </w:p>
        </w:tc>
        <w:tc>
          <w:tcPr>
            <w:tcW w:w="6039" w:type="dxa"/>
            <w:tcBorders>
              <w:top w:val="single" w:color="auto" w:sz="6" w:space="0"/>
              <w:left w:val="single" w:color="auto" w:sz="4" w:space="0"/>
              <w:bottom w:val="single" w:color="auto" w:sz="6" w:space="0"/>
              <w:right w:val="single" w:color="auto" w:sz="12" w:space="0"/>
            </w:tcBorders>
            <w:shd w:val="clear" w:color="auto" w:fill="auto"/>
            <w:textDirection w:val="lrTb"/>
            <w:vAlign w:val="center"/>
          </w:tcPr>
          <w:p>
            <w:pPr>
              <w:widowControl/>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经营类型（单选）：</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专营</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兼营</w:t>
            </w:r>
          </w:p>
          <w:p>
            <w:pPr>
              <w:widowControl/>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经营形式（可多选）：</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批发</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零售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67" w:type="dxa"/>
            <w:vMerge w:val="continue"/>
            <w:tcBorders>
              <w:left w:val="single" w:color="auto" w:sz="12" w:space="0"/>
              <w:bottom w:val="single" w:color="auto" w:sz="12" w:space="0"/>
              <w:right w:val="single" w:color="auto" w:sz="6" w:space="0"/>
            </w:tcBorders>
            <w:shd w:val="clear" w:color="auto" w:fill="auto"/>
            <w:vAlign w:val="center"/>
          </w:tcPr>
          <w:p>
            <w:pPr>
              <w:jc w:val="center"/>
              <w:rPr>
                <w:rFonts w:hint="eastAsia" w:ascii="宋体" w:hAnsi="宋体"/>
                <w:bCs/>
                <w:color w:val="000000" w:themeColor="text1"/>
                <w:szCs w:val="21"/>
                <w:lang w:val="zh-CN"/>
                <w14:textFill>
                  <w14:solidFill>
                    <w14:schemeClr w14:val="tx1"/>
                  </w14:solidFill>
                </w14:textFill>
              </w:rPr>
            </w:pPr>
          </w:p>
        </w:tc>
        <w:tc>
          <w:tcPr>
            <w:tcW w:w="1522" w:type="dxa"/>
            <w:tcBorders>
              <w:top w:val="single" w:color="auto" w:sz="6" w:space="0"/>
              <w:left w:val="single" w:color="auto" w:sz="6" w:space="0"/>
              <w:bottom w:val="single" w:color="auto" w:sz="12" w:space="0"/>
              <w:right w:val="single" w:color="auto" w:sz="4" w:space="0"/>
            </w:tcBorders>
            <w:shd w:val="clear" w:color="auto" w:fill="auto"/>
            <w:textDirection w:val="lrTb"/>
            <w:vAlign w:val="center"/>
          </w:tcPr>
          <w:p>
            <w:pPr>
              <w:widowControl/>
              <w:rPr>
                <w:rFonts w:hint="eastAsia"/>
                <w:color w:val="000000" w:themeColor="text1"/>
                <w:sz w:val="22"/>
                <w:szCs w:val="22"/>
                <w14:textFill>
                  <w14:solidFill>
                    <w14:schemeClr w14:val="tx1"/>
                  </w14:solidFill>
                </w14:textFill>
              </w:rPr>
            </w:pPr>
            <w:r>
              <w:rPr>
                <w:rFonts w:hint="eastAsia"/>
                <w:color w:val="000000" w:themeColor="text1"/>
                <w14:textFill>
                  <w14:solidFill>
                    <w14:schemeClr w14:val="tx1"/>
                  </w14:solidFill>
                </w14:textFill>
              </w:rPr>
              <w:t>□</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食用农产品集中交易市场开办</w:t>
            </w:r>
          </w:p>
        </w:tc>
        <w:tc>
          <w:tcPr>
            <w:tcW w:w="6039" w:type="dxa"/>
            <w:tcBorders>
              <w:top w:val="single" w:color="auto" w:sz="6" w:space="0"/>
              <w:left w:val="single" w:color="auto" w:sz="4" w:space="0"/>
              <w:bottom w:val="single" w:color="auto" w:sz="12" w:space="0"/>
              <w:right w:val="single" w:color="auto" w:sz="12" w:space="0"/>
            </w:tcBorders>
            <w:shd w:val="clear" w:color="auto" w:fill="auto"/>
            <w:textDirection w:val="lrTb"/>
            <w:vAlign w:val="center"/>
          </w:tcPr>
          <w:p>
            <w:pPr>
              <w:widowControl/>
              <w:rPr>
                <w:rFonts w:hint="eastAsia"/>
                <w:color w:val="000000" w:themeColor="text1"/>
                <w:u w:val="single"/>
                <w:lang w:val="en-US" w:eastAsia="zh-CN"/>
                <w14:textFill>
                  <w14:solidFill>
                    <w14:schemeClr w14:val="tx1"/>
                  </w14:solidFill>
                </w14:textFill>
              </w:rPr>
            </w:pPr>
            <w:r>
              <w:rPr>
                <w:rFonts w:hint="eastAsia"/>
                <w:color w:val="000000" w:themeColor="text1"/>
                <w:lang w:eastAsia="zh-CN"/>
                <w14:textFill>
                  <w14:solidFill>
                    <w14:schemeClr w14:val="tx1"/>
                  </w14:solidFill>
                </w14:textFill>
              </w:rPr>
              <w:t>产品类别（可多选）：</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蔬菜</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水果</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肉类</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水产品</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禽类</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蛋类</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粮食</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其他</w:t>
            </w:r>
            <w:r>
              <w:rPr>
                <w:rFonts w:hint="eastAsia"/>
                <w:color w:val="000000" w:themeColor="text1"/>
                <w14:textFill>
                  <w14:solidFill>
                    <w14:schemeClr w14:val="tx1"/>
                  </w14:solidFill>
                </w14:textFill>
              </w:rPr>
              <w:t>（请具体说明）：</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color w:val="000000" w:themeColor="text1"/>
                <w:u w:val="single"/>
                <w14:textFill>
                  <w14:solidFill>
                    <w14:schemeClr w14:val="tx1"/>
                  </w14:solidFill>
                </w14:textFill>
              </w:rPr>
              <w:t xml:space="preserve">  </w:t>
            </w:r>
          </w:p>
          <w:p>
            <w:pPr>
              <w:widowControl/>
              <w:rPr>
                <w:rFonts w:hint="eastAsia"/>
                <w:color w:val="000000" w:themeColor="text1"/>
                <w:u w:val="singl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是否具备自检能力：</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是</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否</w:t>
            </w:r>
          </w:p>
        </w:tc>
      </w:tr>
    </w:tbl>
    <w:p>
      <w:pPr>
        <w:spacing w:line="360" w:lineRule="auto"/>
        <w:rPr>
          <w:rFonts w:ascii="黑体" w:eastAsia="黑体"/>
          <w:b/>
          <w:bCs/>
          <w:color w:val="000000" w:themeColor="text1"/>
          <w:sz w:val="32"/>
          <w:szCs w:val="32"/>
          <w14:textFill>
            <w14:solidFill>
              <w14:schemeClr w14:val="tx1"/>
            </w14:solidFill>
          </w14:textFill>
        </w:rPr>
      </w:pPr>
    </w:p>
    <w:p>
      <w:pPr>
        <w:spacing w:line="360" w:lineRule="auto"/>
        <w:rPr>
          <w:rFonts w:ascii="黑体" w:eastAsia="黑体"/>
          <w:b/>
          <w:bCs/>
          <w:color w:val="000000" w:themeColor="text1"/>
          <w:sz w:val="32"/>
          <w:szCs w:val="32"/>
          <w14:textFill>
            <w14:solidFill>
              <w14:schemeClr w14:val="tx1"/>
            </w14:solidFill>
          </w14:textFill>
        </w:rPr>
      </w:pPr>
    </w:p>
    <w:p>
      <w:pPr>
        <w:spacing w:line="360" w:lineRule="auto"/>
        <w:rPr>
          <w:rFonts w:ascii="黑体" w:eastAsia="黑体"/>
          <w:b/>
          <w:bCs/>
          <w:color w:val="000000" w:themeColor="text1"/>
          <w:sz w:val="32"/>
          <w:szCs w:val="32"/>
          <w14:textFill>
            <w14:solidFill>
              <w14:schemeClr w14:val="tx1"/>
            </w14:solidFill>
          </w14:textFill>
        </w:rPr>
      </w:pPr>
    </w:p>
    <w:p>
      <w:pPr>
        <w:spacing w:line="360" w:lineRule="auto"/>
        <w:rPr>
          <w:rFonts w:ascii="黑体" w:eastAsia="黑体"/>
          <w:b/>
          <w:bCs/>
          <w:color w:val="000000" w:themeColor="text1"/>
          <w:sz w:val="32"/>
          <w:szCs w:val="32"/>
          <w14:textFill>
            <w14:solidFill>
              <w14:schemeClr w14:val="tx1"/>
            </w14:solidFill>
          </w14:textFill>
        </w:rPr>
      </w:pPr>
    </w:p>
    <w:p>
      <w:pPr>
        <w:spacing w:line="360" w:lineRule="auto"/>
        <w:jc w:val="center"/>
        <w:rPr>
          <w:rFonts w:ascii="方正小标宋简体" w:eastAsia="方正小标宋简体"/>
          <w:sz w:val="36"/>
          <w:szCs w:val="36"/>
        </w:rPr>
      </w:pPr>
      <w:r>
        <w:rPr>
          <w:rFonts w:hint="eastAsia" w:ascii="方正小标宋简体" w:eastAsia="方正小标宋简体"/>
          <w:sz w:val="36"/>
          <w:szCs w:val="36"/>
          <w:lang w:eastAsia="zh-CN"/>
        </w:rPr>
        <w:t>“</w:t>
      </w:r>
      <w:r>
        <w:rPr>
          <w:rFonts w:hint="eastAsia" w:ascii="方正小标宋简体" w:eastAsia="方正小标宋简体"/>
          <w:sz w:val="36"/>
          <w:szCs w:val="36"/>
        </w:rPr>
        <w:t>多证合一</w:t>
      </w:r>
      <w:r>
        <w:rPr>
          <w:rFonts w:hint="eastAsia" w:ascii="方正小标宋简体" w:eastAsia="方正小标宋简体"/>
          <w:sz w:val="36"/>
          <w:szCs w:val="36"/>
          <w:lang w:eastAsia="zh-CN"/>
        </w:rPr>
        <w:t>”</w:t>
      </w:r>
      <w:r>
        <w:rPr>
          <w:rFonts w:hint="eastAsia" w:ascii="方正小标宋简体" w:eastAsia="方正小标宋简体"/>
          <w:sz w:val="36"/>
          <w:szCs w:val="36"/>
        </w:rPr>
        <w:t>企业办理涉税事项告知书</w:t>
      </w:r>
    </w:p>
    <w:p>
      <w:pPr>
        <w:spacing w:line="360" w:lineRule="auto"/>
        <w:jc w:val="center"/>
        <w:rPr>
          <w:rFonts w:ascii="楷体" w:hAnsi="楷体" w:eastAsia="楷体" w:cs="楷体"/>
          <w:sz w:val="32"/>
          <w:szCs w:val="32"/>
        </w:rPr>
      </w:pPr>
      <w:r>
        <w:rPr>
          <w:rFonts w:hint="eastAsia" w:ascii="楷体" w:hAnsi="楷体" w:eastAsia="楷体" w:cs="楷体"/>
          <w:sz w:val="32"/>
          <w:szCs w:val="32"/>
        </w:rPr>
        <w:t>(样本)</w:t>
      </w:r>
    </w:p>
    <w:p>
      <w:pPr>
        <w:spacing w:line="360" w:lineRule="auto"/>
      </w:pPr>
    </w:p>
    <w:p>
      <w:pPr>
        <w:jc w:val="left"/>
        <w:rPr>
          <w:rFonts w:ascii="仿宋_GB2312" w:hAnsi="宋体" w:eastAsia="仿宋_GB2312" w:cs="宋体"/>
          <w:sz w:val="32"/>
          <w:szCs w:val="32"/>
        </w:rPr>
      </w:pPr>
      <w:r>
        <w:rPr>
          <w:rFonts w:hint="eastAsia" w:ascii="仿宋_GB2312" w:hAnsi="宋体" w:eastAsia="仿宋_GB2312" w:cs="宋体"/>
          <w:sz w:val="32"/>
          <w:szCs w:val="32"/>
        </w:rPr>
        <w:t>尊敬的纳税人：</w:t>
      </w:r>
    </w:p>
    <w:p>
      <w:pPr>
        <w:ind w:firstLine="540"/>
        <w:rPr>
          <w:rFonts w:ascii="仿宋_GB2312" w:hAnsi="宋体" w:eastAsia="仿宋_GB2312" w:cs="宋体"/>
          <w:sz w:val="32"/>
          <w:szCs w:val="32"/>
        </w:rPr>
      </w:pPr>
      <w:r>
        <w:rPr>
          <w:rFonts w:hint="eastAsia" w:ascii="仿宋_GB2312" w:hAnsi="宋体" w:eastAsia="仿宋_GB2312" w:cs="宋体"/>
          <w:sz w:val="32"/>
          <w:szCs w:val="32"/>
        </w:rPr>
        <w:t>您好！根据“多证合一”登记制度改革精神，您完成工商注册登记即办理了税务登记。加载统一社会信用代码的营业执照就是您的税务登记证件，营业执照上的统一社会信用代码就是您的纳税人识别号。请您参照以下指引，到税务机关办理相关涉税事宜：</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一、领取加载统一社会信用代码营业执照的新开业企业和农民专业合作社（以下统称“企业”），应当在首次发生纳税义务时持营业执照到税务机关办理涉税事宜，依法履行纳税义务，按期申报、缴纳税款。</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二、新开业的企业，可在经营地税务机关接受纳税辅导，办理发票、税收优惠等相关业务。</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三、换领加载统一社会信用代码营业执照的企业，应尽快联系税务机关办理启用统一社会信用代码相关涉税业务（如变更发行税控设备等）。</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四、持有加载统一社会信用代码营业执照的企业，其生产经营地址、财务负责人、核算方式、办税人信息发生变化的，应及时向主管税务机关申报变更。</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五、税务机关将在企业办理涉税事宜时，采集并验证企业办税人员（包括但不限于法定代表人、财务人员、办税员、税务代理人及经法定代表人授权的其他人员）实名信息。</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六、企业在申请注销登记前，应确保在税务机关已结清应纳税款、缴销发票以及办结其他涉税事宜。</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七、如在办理涉税事宜时遇到问题和困难，请拨打咨询电话：12366。</w:t>
      </w:r>
    </w:p>
    <w:p>
      <w:pPr>
        <w:rPr>
          <w:rFonts w:ascii="黑体" w:hAnsi="黑体" w:eastAsia="黑体"/>
          <w:sz w:val="28"/>
          <w:szCs w:val="28"/>
        </w:rPr>
      </w:pPr>
    </w:p>
    <w:p>
      <w:pPr>
        <w:pStyle w:val="4"/>
        <w:shd w:val="clear" w:color="auto" w:fill="FFFFFF"/>
        <w:wordWrap w:val="0"/>
        <w:adjustRightInd w:val="0"/>
        <w:snapToGrid w:val="0"/>
        <w:spacing w:line="360" w:lineRule="auto"/>
        <w:rPr>
          <w:b/>
          <w:color w:val="auto"/>
          <w:sz w:val="32"/>
          <w:szCs w:val="32"/>
        </w:rPr>
      </w:pPr>
    </w:p>
    <w:p>
      <w:pPr>
        <w:pStyle w:val="4"/>
        <w:shd w:val="clear" w:color="auto" w:fill="FFFFFF"/>
        <w:wordWrap w:val="0"/>
        <w:adjustRightInd w:val="0"/>
        <w:snapToGrid w:val="0"/>
        <w:spacing w:line="360" w:lineRule="auto"/>
        <w:rPr>
          <w:b/>
          <w:color w:val="auto"/>
          <w:sz w:val="32"/>
          <w:szCs w:val="32"/>
        </w:rPr>
      </w:pPr>
    </w:p>
    <w:p>
      <w:pPr>
        <w:pStyle w:val="4"/>
        <w:shd w:val="clear" w:color="auto" w:fill="FFFFFF"/>
        <w:wordWrap w:val="0"/>
        <w:adjustRightInd w:val="0"/>
        <w:snapToGrid w:val="0"/>
        <w:spacing w:line="360" w:lineRule="auto"/>
        <w:rPr>
          <w:b/>
          <w:color w:val="auto"/>
          <w:sz w:val="32"/>
          <w:szCs w:val="32"/>
        </w:rPr>
      </w:pPr>
    </w:p>
    <w:p>
      <w:pPr>
        <w:pStyle w:val="4"/>
        <w:shd w:val="clear" w:color="auto" w:fill="FFFFFF"/>
        <w:wordWrap w:val="0"/>
        <w:adjustRightInd w:val="0"/>
        <w:snapToGrid w:val="0"/>
        <w:spacing w:line="360" w:lineRule="auto"/>
        <w:rPr>
          <w:b/>
          <w:color w:val="auto"/>
          <w:sz w:val="32"/>
          <w:szCs w:val="32"/>
        </w:rPr>
      </w:pPr>
    </w:p>
    <w:p>
      <w:pPr>
        <w:pStyle w:val="4"/>
        <w:shd w:val="clear" w:color="auto" w:fill="FFFFFF"/>
        <w:wordWrap w:val="0"/>
        <w:adjustRightInd w:val="0"/>
        <w:snapToGrid w:val="0"/>
        <w:spacing w:line="360" w:lineRule="auto"/>
        <w:rPr>
          <w:b/>
          <w:color w:val="auto"/>
          <w:sz w:val="32"/>
          <w:szCs w:val="32"/>
        </w:rPr>
      </w:pPr>
    </w:p>
    <w:p>
      <w:pPr>
        <w:pStyle w:val="4"/>
        <w:shd w:val="clear" w:color="auto" w:fill="FFFFFF"/>
        <w:wordWrap w:val="0"/>
        <w:adjustRightInd w:val="0"/>
        <w:snapToGrid w:val="0"/>
        <w:spacing w:line="360" w:lineRule="auto"/>
        <w:rPr>
          <w:b/>
          <w:color w:val="auto"/>
          <w:sz w:val="32"/>
          <w:szCs w:val="32"/>
        </w:rPr>
      </w:pPr>
    </w:p>
    <w:p>
      <w:pPr>
        <w:pStyle w:val="4"/>
        <w:shd w:val="clear" w:color="auto" w:fill="FFFFFF"/>
        <w:wordWrap w:val="0"/>
        <w:adjustRightInd w:val="0"/>
        <w:snapToGrid w:val="0"/>
        <w:spacing w:line="360" w:lineRule="auto"/>
        <w:rPr>
          <w:b/>
          <w:color w:val="auto"/>
          <w:sz w:val="32"/>
          <w:szCs w:val="32"/>
        </w:rPr>
      </w:pPr>
    </w:p>
    <w:p>
      <w:pPr>
        <w:pStyle w:val="4"/>
        <w:shd w:val="clear" w:color="auto" w:fill="FFFFFF"/>
        <w:wordWrap w:val="0"/>
        <w:adjustRightInd w:val="0"/>
        <w:snapToGrid w:val="0"/>
        <w:spacing w:line="360" w:lineRule="auto"/>
        <w:rPr>
          <w:b/>
          <w:color w:val="auto"/>
          <w:sz w:val="32"/>
          <w:szCs w:val="32"/>
        </w:rPr>
      </w:pPr>
    </w:p>
    <w:p>
      <w:pPr>
        <w:pStyle w:val="4"/>
        <w:shd w:val="clear" w:color="auto" w:fill="FFFFFF"/>
        <w:wordWrap w:val="0"/>
        <w:adjustRightInd w:val="0"/>
        <w:snapToGrid w:val="0"/>
        <w:spacing w:line="360" w:lineRule="auto"/>
        <w:rPr>
          <w:b/>
          <w:color w:val="auto"/>
          <w:sz w:val="32"/>
          <w:szCs w:val="32"/>
        </w:rPr>
      </w:pPr>
    </w:p>
    <w:p>
      <w:pPr>
        <w:pStyle w:val="4"/>
        <w:shd w:val="clear" w:color="auto" w:fill="FFFFFF"/>
        <w:wordWrap w:val="0"/>
        <w:adjustRightInd w:val="0"/>
        <w:snapToGrid w:val="0"/>
        <w:spacing w:line="360" w:lineRule="auto"/>
        <w:rPr>
          <w:b/>
          <w:color w:val="auto"/>
          <w:sz w:val="32"/>
          <w:szCs w:val="32"/>
        </w:rPr>
      </w:pPr>
    </w:p>
    <w:p>
      <w:pPr>
        <w:pStyle w:val="4"/>
        <w:shd w:val="clear" w:color="auto" w:fill="FFFFFF"/>
        <w:wordWrap w:val="0"/>
        <w:adjustRightInd w:val="0"/>
        <w:snapToGrid w:val="0"/>
        <w:spacing w:line="360" w:lineRule="auto"/>
        <w:rPr>
          <w:rFonts w:ascii="方正小标宋简体" w:eastAsia="方正小标宋简体"/>
          <w:color w:val="auto"/>
          <w:sz w:val="36"/>
          <w:szCs w:val="36"/>
        </w:rPr>
      </w:pPr>
      <w:r>
        <w:rPr>
          <w:rFonts w:hint="eastAsia"/>
          <w:b/>
          <w:color w:val="auto"/>
          <w:sz w:val="32"/>
          <w:szCs w:val="32"/>
        </w:rPr>
        <w:t xml:space="preserve">                </w:t>
      </w:r>
      <w:r>
        <w:rPr>
          <w:rFonts w:hint="eastAsia" w:ascii="方正小标宋简体" w:eastAsia="方正小标宋简体"/>
          <w:color w:val="auto"/>
          <w:sz w:val="36"/>
          <w:szCs w:val="36"/>
        </w:rPr>
        <w:t>全体投资人承诺书</w:t>
      </w:r>
    </w:p>
    <w:p>
      <w:pPr>
        <w:pStyle w:val="4"/>
        <w:shd w:val="clear" w:color="auto" w:fill="FFFFFF"/>
        <w:wordWrap w:val="0"/>
        <w:adjustRightInd w:val="0"/>
        <w:snapToGrid w:val="0"/>
        <w:spacing w:line="360" w:lineRule="auto"/>
        <w:jc w:val="center"/>
        <w:rPr>
          <w:rFonts w:ascii="楷体" w:hAnsi="楷体" w:eastAsia="楷体" w:cs="楷体"/>
          <w:color w:val="auto"/>
          <w:sz w:val="36"/>
          <w:szCs w:val="36"/>
        </w:rPr>
      </w:pPr>
      <w:r>
        <w:rPr>
          <w:rFonts w:hint="eastAsia" w:ascii="楷体" w:hAnsi="楷体" w:eastAsia="楷体" w:cs="楷体"/>
          <w:color w:val="auto"/>
          <w:sz w:val="36"/>
          <w:szCs w:val="36"/>
        </w:rPr>
        <w:t>(样本)</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现向工商部门申请</w:t>
      </w:r>
      <w:r>
        <w:rPr>
          <w:rFonts w:hint="eastAsia" w:ascii="仿宋_GB2312" w:eastAsia="仿宋_GB2312"/>
          <w:sz w:val="32"/>
          <w:szCs w:val="32"/>
          <w:u w:val="single"/>
        </w:rPr>
        <w:t xml:space="preserve">             </w:t>
      </w:r>
      <w:r>
        <w:rPr>
          <w:rFonts w:hint="eastAsia" w:ascii="仿宋_GB2312" w:eastAsia="仿宋_GB2312"/>
          <w:sz w:val="32"/>
          <w:szCs w:val="32"/>
        </w:rPr>
        <w:t>(企业名称)的简易注销登记，并郑重承诺：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本企业申请注销登记前未发生债权债务/已将债权债务清算完结，不存在未结清清算费用、职工工资、社会保险费用、法定补偿金和未交清的应缴纳税款及其他未了结事务，清算工作已全面完结。</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本企业承诺申请注销登记时不存在以下情形：涉及国家规定实施准入特别管理措施的外商投资企业；被列入企业经营异常名录或严重违法失信企业名单的；存在股权(投资权益)被冻结、出质或动产抵押等情形;有正在被立案调查或采取行政强制、司法协助、被予以行政处罚等情形的；企业所属的非法人分支机构未办理注销登记的；曾被终止简易注销程序的；法律、行政法规或者国务院决定规定在注销登记前需经批准的；不适用企业简易注销登记的其他情形。</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本企业全体投资人对以上承诺的真实性负责，如果违法失信，则由全体投资人承担相应的法律后果和责任，并自愿接受相关行政执法部门的约束和惩戒。</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全体投资人签字(盖章)：</w:t>
      </w:r>
    </w:p>
    <w:p>
      <w:pPr>
        <w:spacing w:line="360" w:lineRule="auto"/>
        <w:ind w:firstLine="4640" w:firstLineChars="1450"/>
      </w:pPr>
      <w:r>
        <w:rPr>
          <w:rFonts w:hint="eastAsia" w:ascii="仿宋_GB2312" w:eastAsia="仿宋_GB2312"/>
          <w:sz w:val="32"/>
          <w:szCs w:val="32"/>
        </w:rPr>
        <w:t>　　年　月　日</w:t>
      </w:r>
    </w:p>
    <w:p>
      <w:pPr>
        <w:rPr>
          <w:rFonts w:ascii="黑体" w:hAnsi="黑体" w:eastAsia="黑体" w:cs="黑体"/>
          <w:sz w:val="44"/>
          <w:szCs w:val="44"/>
        </w:rPr>
      </w:pPr>
      <w:r>
        <w:rPr>
          <w:rFonts w:hint="eastAsia" w:ascii="黑体" w:hAnsi="黑体" w:eastAsia="黑体" w:cs="黑体"/>
          <w:sz w:val="32"/>
          <w:szCs w:val="32"/>
        </w:rPr>
        <w:t xml:space="preserve">                    </w:t>
      </w:r>
      <w:r>
        <w:rPr>
          <w:rFonts w:hint="eastAsia" w:ascii="黑体" w:hAnsi="黑体" w:eastAsia="黑体" w:cs="黑体"/>
          <w:sz w:val="44"/>
          <w:szCs w:val="44"/>
        </w:rPr>
        <w:t>温馨提示</w:t>
      </w:r>
    </w:p>
    <w:p>
      <w:pPr>
        <w:jc w:val="center"/>
        <w:rPr>
          <w:rFonts w:ascii="楷体" w:hAnsi="楷体" w:eastAsia="楷体" w:cs="楷体"/>
          <w:sz w:val="32"/>
          <w:szCs w:val="32"/>
        </w:rPr>
      </w:pPr>
      <w:r>
        <w:rPr>
          <w:rFonts w:hint="eastAsia" w:ascii="楷体" w:hAnsi="楷体" w:eastAsia="楷体" w:cs="楷体"/>
          <w:sz w:val="32"/>
          <w:szCs w:val="32"/>
        </w:rPr>
        <w:t>(样本)</w:t>
      </w:r>
    </w:p>
    <w:p>
      <w:pPr>
        <w:rPr>
          <w:rFonts w:ascii="仿宋_GB2312" w:eastAsia="仿宋_GB2312"/>
          <w:sz w:val="32"/>
          <w:szCs w:val="32"/>
        </w:rPr>
      </w:pPr>
      <w:r>
        <w:rPr>
          <w:rFonts w:hint="eastAsia" w:ascii="仿宋_GB2312" w:eastAsia="仿宋_GB2312"/>
          <w:sz w:val="32"/>
          <w:szCs w:val="32"/>
        </w:rPr>
        <w:t>尊敬的纳税人：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请您在发布简易注销公告前，认真阅读、了解以下内容：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一、如果您已开展生产经营活动，请您及时到税务机关结清应纳税款、缴销发票及办理其他清税手续。如果您在公告期届满时未完成注销清税手续的，税务机关将向企业工商部门提出异议。</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二、按照企业简易注销登记改革相关规定，自公告期届满次日起，未被提出异议的企业，除应尽未尽的义务外（如申报纳税），不得持营业执照办理相关涉税事宜。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符合以下情形的企业，可正常办理涉税事宜：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（一）已撤销简易注销公告的；</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（二）已向企业工商部门提出简易注销申请，企业工商部门依法作出不予简易注销决定的。</w:t>
      </w:r>
    </w:p>
    <w:p>
      <w:pPr>
        <w:ind w:firstLine="540"/>
        <w:rPr>
          <w:rFonts w:ascii="仿宋_GB2312" w:eastAsia="仿宋_GB2312"/>
          <w:sz w:val="32"/>
          <w:szCs w:val="32"/>
        </w:rPr>
      </w:pPr>
      <w:r>
        <w:rPr>
          <w:rFonts w:hint="eastAsia" w:ascii="仿宋_GB2312" w:eastAsia="仿宋_GB2312"/>
          <w:sz w:val="32"/>
          <w:szCs w:val="32"/>
        </w:rPr>
        <w:t>如果您在办理简易注销过程中有任何疑问，请与您的主管税务机关或者企业工商部门联系。</w:t>
      </w:r>
    </w:p>
    <w:p>
      <w:pPr>
        <w:spacing w:line="360" w:lineRule="auto"/>
        <w:ind w:firstLine="4800" w:firstLineChars="1500"/>
        <w:rPr>
          <w:rFonts w:ascii="仿宋_GB2312" w:eastAsia="仿宋_GB2312"/>
          <w:sz w:val="32"/>
          <w:szCs w:val="32"/>
        </w:rPr>
      </w:pPr>
    </w:p>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jc w:val="center"/>
        <w:rPr>
          <w:rFonts w:ascii="黑体" w:hAnsi="黑体" w:eastAsia="黑体"/>
          <w:b/>
          <w:sz w:val="36"/>
          <w:szCs w:val="36"/>
        </w:rPr>
      </w:pPr>
    </w:p>
    <w:p>
      <w:pPr>
        <w:jc w:val="center"/>
        <w:rPr>
          <w:rFonts w:ascii="黑体" w:hAnsi="黑体" w:eastAsia="黑体"/>
          <w:b/>
          <w:sz w:val="36"/>
          <w:szCs w:val="36"/>
        </w:rPr>
      </w:pPr>
      <w:r>
        <w:rPr>
          <w:rFonts w:hint="eastAsia" w:ascii="黑体" w:hAnsi="黑体" w:eastAsia="黑体"/>
          <w:b/>
          <w:sz w:val="36"/>
          <w:szCs w:val="36"/>
        </w:rPr>
        <w:t>外商投资企业设立备案申报承诺书</w:t>
      </w:r>
    </w:p>
    <w:p>
      <w:pPr>
        <w:jc w:val="center"/>
        <w:rPr>
          <w:rFonts w:ascii="仿宋" w:hAnsi="仿宋" w:eastAsia="仿宋" w:cs="仿宋"/>
          <w:b/>
          <w:sz w:val="32"/>
          <w:szCs w:val="32"/>
        </w:rPr>
      </w:pPr>
      <w:r>
        <w:rPr>
          <w:rFonts w:hint="eastAsia" w:ascii="仿宋" w:hAnsi="仿宋" w:eastAsia="仿宋" w:cs="仿宋"/>
          <w:b/>
          <w:sz w:val="32"/>
          <w:szCs w:val="32"/>
        </w:rPr>
        <w:t>(样本)</w:t>
      </w:r>
    </w:p>
    <w:p>
      <w:pPr>
        <w:ind w:firstLine="540"/>
        <w:rPr>
          <w:rFonts w:hint="eastAsia" w:ascii="仿宋_GB2312" w:eastAsia="仿宋_GB2312"/>
          <w:sz w:val="32"/>
          <w:szCs w:val="32"/>
        </w:rPr>
      </w:pPr>
      <w:r>
        <w:rPr>
          <w:rFonts w:hint="eastAsia" w:ascii="仿宋_GB2312" w:eastAsia="仿宋_GB2312"/>
          <w:sz w:val="32"/>
          <w:szCs w:val="32"/>
        </w:rPr>
        <w:t>根据中华人民共和国有关法律法规规定，现提交***公司（下称企业）设立备案信息并承诺：</w:t>
      </w:r>
    </w:p>
    <w:p>
      <w:pPr>
        <w:ind w:firstLine="540"/>
        <w:rPr>
          <w:rFonts w:hint="eastAsia" w:ascii="仿宋_GB2312" w:eastAsia="仿宋_GB2312"/>
          <w:sz w:val="32"/>
          <w:szCs w:val="32"/>
        </w:rPr>
      </w:pPr>
      <w:r>
        <w:rPr>
          <w:rFonts w:hint="eastAsia" w:ascii="仿宋_GB2312" w:eastAsia="仿宋_GB2312"/>
          <w:sz w:val="32"/>
          <w:szCs w:val="32"/>
        </w:rPr>
        <w:t>一、已知晓备案申报的各项规定内容。</w:t>
      </w:r>
    </w:p>
    <w:p>
      <w:pPr>
        <w:ind w:firstLine="540"/>
        <w:rPr>
          <w:rFonts w:hint="eastAsia" w:ascii="仿宋_GB2312" w:eastAsia="仿宋_GB2312"/>
          <w:sz w:val="32"/>
          <w:szCs w:val="32"/>
        </w:rPr>
      </w:pPr>
      <w:r>
        <w:rPr>
          <w:rFonts w:hint="eastAsia" w:ascii="仿宋_GB2312" w:eastAsia="仿宋_GB2312"/>
          <w:sz w:val="32"/>
          <w:szCs w:val="32"/>
        </w:rPr>
        <w:t>二、所填报的备案信息完整、真实、准确。</w:t>
      </w:r>
    </w:p>
    <w:p>
      <w:pPr>
        <w:ind w:firstLine="540"/>
        <w:rPr>
          <w:rFonts w:hint="eastAsia" w:ascii="仿宋_GB2312" w:eastAsia="仿宋_GB2312"/>
          <w:sz w:val="32"/>
          <w:szCs w:val="32"/>
        </w:rPr>
      </w:pPr>
      <w:r>
        <w:rPr>
          <w:rFonts w:hint="eastAsia" w:ascii="仿宋_GB2312" w:eastAsia="仿宋_GB2312"/>
          <w:sz w:val="32"/>
          <w:szCs w:val="32"/>
        </w:rPr>
        <w:t>三、所提供的备案书面材料完整、合法、有效。</w:t>
      </w:r>
    </w:p>
    <w:p>
      <w:pPr>
        <w:ind w:firstLine="540"/>
        <w:rPr>
          <w:rFonts w:hint="eastAsia" w:ascii="仿宋_GB2312" w:eastAsia="仿宋_GB2312"/>
          <w:sz w:val="32"/>
          <w:szCs w:val="32"/>
        </w:rPr>
      </w:pPr>
      <w:r>
        <w:rPr>
          <w:rFonts w:hint="eastAsia" w:ascii="仿宋_GB2312" w:eastAsia="仿宋_GB2312"/>
          <w:sz w:val="32"/>
          <w:szCs w:val="32"/>
        </w:rPr>
        <w:t>四、企业所从事经营活动不涉及国家规定实施准入特别管理措施范围。</w:t>
      </w:r>
    </w:p>
    <w:p>
      <w:pPr>
        <w:ind w:firstLine="540"/>
        <w:rPr>
          <w:rFonts w:hint="eastAsia" w:ascii="仿宋_GB2312" w:eastAsia="仿宋_GB2312"/>
          <w:sz w:val="32"/>
          <w:szCs w:val="32"/>
        </w:rPr>
      </w:pPr>
      <w:r>
        <w:rPr>
          <w:rFonts w:hint="eastAsia" w:ascii="仿宋_GB2312" w:eastAsia="仿宋_GB2312"/>
          <w:sz w:val="32"/>
          <w:szCs w:val="32"/>
        </w:rPr>
        <w:t>五、申报内容是各方投资者或企业最高权力机构真实意思的表示。</w:t>
      </w:r>
    </w:p>
    <w:p>
      <w:pPr>
        <w:ind w:firstLine="540"/>
        <w:rPr>
          <w:rFonts w:hint="eastAsia" w:ascii="仿宋_GB2312" w:eastAsia="仿宋_GB2312"/>
          <w:sz w:val="32"/>
          <w:szCs w:val="32"/>
        </w:rPr>
      </w:pPr>
      <w:r>
        <w:rPr>
          <w:rFonts w:hint="eastAsia" w:ascii="仿宋_GB2312" w:eastAsia="仿宋_GB2312"/>
          <w:sz w:val="32"/>
          <w:szCs w:val="32"/>
        </w:rPr>
        <w:t>六、遵守中华人民共和国法律、行政法规、规章规定，所从事的投资经营活动不损害中华人民共和国主权、国家安全和社会公共利益。</w:t>
      </w:r>
    </w:p>
    <w:p>
      <w:pPr>
        <w:ind w:firstLine="540"/>
        <w:rPr>
          <w:rFonts w:hint="eastAsia" w:ascii="仿宋_GB2312" w:eastAsia="仿宋_GB2312"/>
          <w:sz w:val="32"/>
          <w:szCs w:val="32"/>
        </w:rPr>
      </w:pPr>
      <w:r>
        <w:rPr>
          <w:rFonts w:hint="eastAsia" w:ascii="仿宋_GB2312" w:eastAsia="仿宋_GB2312"/>
          <w:sz w:val="32"/>
          <w:szCs w:val="32"/>
        </w:rPr>
        <w:t>七、不伪造、变造、出租、出借、转让《外商投资企业设立备案回执》。</w:t>
      </w:r>
    </w:p>
    <w:p>
      <w:pPr>
        <w:ind w:firstLine="540"/>
        <w:rPr>
          <w:rFonts w:hint="eastAsia" w:ascii="仿宋_GB2312" w:eastAsia="仿宋_GB2312"/>
          <w:sz w:val="32"/>
          <w:szCs w:val="32"/>
        </w:rPr>
      </w:pPr>
      <w:r>
        <w:rPr>
          <w:rFonts w:hint="eastAsia" w:ascii="仿宋_GB2312" w:eastAsia="仿宋_GB2312"/>
          <w:sz w:val="32"/>
          <w:szCs w:val="32"/>
        </w:rPr>
        <w:t>以上如有违反，将承担相应法律责任。</w:t>
      </w:r>
    </w:p>
    <w:p>
      <w:pPr>
        <w:adjustRightInd w:val="0"/>
        <w:snapToGrid w:val="0"/>
        <w:spacing w:line="500" w:lineRule="atLeast"/>
        <w:ind w:firstLine="645"/>
        <w:rPr>
          <w:rFonts w:ascii="仿宋" w:hAnsi="仿宋" w:eastAsia="仿宋" w:cs="仿宋"/>
          <w:sz w:val="32"/>
          <w:szCs w:val="32"/>
        </w:rPr>
      </w:pPr>
      <w:r>
        <w:rPr>
          <w:rFonts w:hint="eastAsia" w:ascii="仿宋" w:hAnsi="仿宋" w:eastAsia="仿宋" w:cs="仿宋"/>
          <w:sz w:val="32"/>
          <w:szCs w:val="32"/>
        </w:rPr>
        <w:t>承诺人</w:t>
      </w:r>
      <w:bookmarkStart w:id="0" w:name="_Ref288501999"/>
      <w:r>
        <w:rPr>
          <w:rStyle w:val="6"/>
          <w:rFonts w:hint="eastAsia" w:ascii="仿宋" w:hAnsi="仿宋" w:eastAsia="仿宋" w:cs="仿宋"/>
          <w:sz w:val="32"/>
          <w:szCs w:val="32"/>
        </w:rPr>
        <w:footnoteReference w:id="0"/>
      </w:r>
      <w:bookmarkEnd w:id="0"/>
      <w:r>
        <w:rPr>
          <w:rFonts w:hint="eastAsia" w:ascii="仿宋" w:hAnsi="仿宋" w:eastAsia="仿宋" w:cs="仿宋"/>
          <w:sz w:val="32"/>
          <w:szCs w:val="32"/>
        </w:rPr>
        <w:t>名称：</w:t>
      </w:r>
      <w:r>
        <w:rPr>
          <w:rFonts w:hint="eastAsia" w:ascii="仿宋" w:hAnsi="仿宋" w:eastAsia="仿宋" w:cs="仿宋"/>
          <w:sz w:val="32"/>
          <w:szCs w:val="32"/>
          <w:u w:val="single"/>
        </w:rPr>
        <w:t xml:space="preserve">                                        </w:t>
      </w:r>
    </w:p>
    <w:p>
      <w:pPr>
        <w:adjustRightInd w:val="0"/>
        <w:snapToGrid w:val="0"/>
        <w:spacing w:line="500" w:lineRule="atLeast"/>
        <w:ind w:firstLine="645"/>
        <w:rPr>
          <w:rFonts w:ascii="仿宋" w:hAnsi="仿宋" w:eastAsia="仿宋" w:cs="仿宋"/>
          <w:sz w:val="32"/>
          <w:szCs w:val="32"/>
        </w:rPr>
      </w:pPr>
      <w:r>
        <w:rPr>
          <w:rFonts w:hint="eastAsia" w:ascii="仿宋" w:hAnsi="仿宋" w:eastAsia="仿宋" w:cs="仿宋"/>
          <w:sz w:val="32"/>
          <w:szCs w:val="32"/>
        </w:rPr>
        <w:t>承诺人/授权代表签字、盖章：</w:t>
      </w:r>
      <w:r>
        <w:rPr>
          <w:rFonts w:hint="eastAsia" w:ascii="仿宋" w:hAnsi="仿宋" w:eastAsia="仿宋" w:cs="仿宋"/>
          <w:sz w:val="32"/>
          <w:szCs w:val="32"/>
          <w:u w:val="single"/>
        </w:rPr>
        <w:t xml:space="preserve">                     </w:t>
      </w:r>
    </w:p>
    <w:p>
      <w:pPr>
        <w:wordWrap w:val="0"/>
        <w:adjustRightInd w:val="0"/>
        <w:snapToGrid w:val="0"/>
        <w:spacing w:line="600" w:lineRule="atLeast"/>
        <w:ind w:firstLine="1920" w:firstLineChars="600"/>
        <w:jc w:val="right"/>
        <w:rPr>
          <w:rFonts w:ascii="仿宋" w:hAnsi="仿宋" w:eastAsia="仿宋" w:cs="仿宋"/>
          <w:sz w:val="32"/>
          <w:szCs w:val="32"/>
        </w:rPr>
      </w:pPr>
      <w:r>
        <w:rPr>
          <w:rFonts w:hint="eastAsia" w:ascii="仿宋" w:hAnsi="仿宋" w:eastAsia="仿宋" w:cs="仿宋"/>
          <w:sz w:val="32"/>
          <w:szCs w:val="32"/>
        </w:rPr>
        <w:t xml:space="preserve">     年    月    日</w:t>
      </w:r>
    </w:p>
    <w:p>
      <w:pPr>
        <w:adjustRightInd w:val="0"/>
        <w:snapToGrid w:val="0"/>
        <w:spacing w:line="600" w:lineRule="atLeast"/>
        <w:ind w:firstLine="1260" w:firstLineChars="600"/>
        <w:jc w:val="right"/>
        <w:rPr>
          <w:rFonts w:ascii="宋体" w:hAnsi="宋体"/>
        </w:rPr>
      </w:pPr>
    </w:p>
    <w:p>
      <w:pPr>
        <w:pStyle w:val="2"/>
        <w:spacing w:after="0" w:line="240" w:lineRule="auto"/>
        <w:ind w:left="0" w:leftChars="0" w:right="97" w:rightChars="46"/>
        <w:jc w:val="center"/>
        <w:rPr>
          <w:rFonts w:ascii="宋体"/>
          <w:b/>
          <w:sz w:val="36"/>
          <w:szCs w:val="36"/>
        </w:rPr>
      </w:pPr>
      <w:r>
        <w:rPr>
          <w:rFonts w:hint="eastAsia" w:ascii="宋体" w:hAnsi="宋体"/>
          <w:b/>
          <w:sz w:val="36"/>
          <w:szCs w:val="36"/>
        </w:rPr>
        <w:t>填写说明</w:t>
      </w:r>
    </w:p>
    <w:p>
      <w:pPr>
        <w:autoSpaceDE w:val="0"/>
        <w:autoSpaceDN w:val="0"/>
        <w:adjustRightInd w:val="0"/>
        <w:ind w:firstLine="422" w:firstLineChars="200"/>
        <w:rPr>
          <w:rFonts w:ascii="宋体"/>
          <w:b/>
          <w:szCs w:val="21"/>
        </w:rPr>
      </w:pP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480" w:firstLineChars="200"/>
        <w:jc w:val="both"/>
        <w:textAlignment w:val="auto"/>
        <w:outlineLvl w:val="9"/>
        <w:rPr>
          <w:rFonts w:ascii="宋体"/>
          <w:sz w:val="24"/>
          <w:szCs w:val="28"/>
        </w:rPr>
      </w:pPr>
      <w:r>
        <w:rPr>
          <w:rFonts w:hint="eastAsia" w:ascii="宋体" w:hAnsi="宋体"/>
          <w:sz w:val="24"/>
          <w:szCs w:val="28"/>
        </w:rPr>
        <w:t>注：以下“说明”供填写政府部门共享信息参照使用，不需向工商部门提供。</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480" w:firstLineChars="200"/>
        <w:jc w:val="both"/>
        <w:textAlignment w:val="auto"/>
        <w:outlineLvl w:val="9"/>
        <w:rPr>
          <w:rFonts w:ascii="宋体"/>
          <w:sz w:val="24"/>
          <w:szCs w:val="28"/>
        </w:rPr>
      </w:pPr>
      <w:r>
        <w:rPr>
          <w:rFonts w:hint="eastAsia" w:ascii="宋体" w:hAnsi="宋体"/>
          <w:sz w:val="24"/>
          <w:szCs w:val="28"/>
        </w:rPr>
        <w:t>一、</w:t>
      </w:r>
      <w:r>
        <w:rPr>
          <w:rFonts w:hint="eastAsia" w:ascii="宋体" w:hAnsi="宋体"/>
          <w:sz w:val="24"/>
          <w:szCs w:val="28"/>
          <w:lang w:val="zh-CN"/>
        </w:rPr>
        <w:t>本附表</w:t>
      </w:r>
      <w:r>
        <w:rPr>
          <w:rFonts w:hint="eastAsia" w:ascii="宋体" w:hAnsi="宋体"/>
          <w:sz w:val="24"/>
          <w:szCs w:val="28"/>
        </w:rPr>
        <w:t>适用于企业（包括企业、个体工商户及农民专业合作社）在</w:t>
      </w:r>
      <w:r>
        <w:rPr>
          <w:rFonts w:hint="eastAsia" w:ascii="宋体" w:hAnsi="宋体"/>
          <w:sz w:val="24"/>
          <w:szCs w:val="28"/>
          <w:lang w:val="zh-CN"/>
        </w:rPr>
        <w:t>申请设立、变更登记时</w:t>
      </w:r>
      <w:r>
        <w:rPr>
          <w:rFonts w:hint="eastAsia" w:ascii="宋体" w:hAnsi="宋体"/>
          <w:sz w:val="24"/>
          <w:szCs w:val="28"/>
        </w:rPr>
        <w:t>向工商部门</w:t>
      </w:r>
      <w:r>
        <w:rPr>
          <w:rFonts w:hint="eastAsia" w:ascii="宋体" w:hAnsi="宋体"/>
          <w:sz w:val="24"/>
          <w:szCs w:val="28"/>
          <w:lang w:val="zh-CN"/>
        </w:rPr>
        <w:t>申报“多证合一”涉企证照整合事项的备案。</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480" w:firstLineChars="200"/>
        <w:jc w:val="both"/>
        <w:textAlignment w:val="auto"/>
        <w:outlineLvl w:val="9"/>
        <w:rPr>
          <w:rFonts w:ascii="宋体"/>
          <w:sz w:val="24"/>
          <w:szCs w:val="28"/>
        </w:rPr>
      </w:pPr>
      <w:r>
        <w:rPr>
          <w:rFonts w:hint="eastAsia" w:ascii="宋体" w:hAnsi="宋体"/>
          <w:sz w:val="24"/>
          <w:szCs w:val="28"/>
        </w:rPr>
        <w:t>二、向工商部门提交的政府部门共享信息只勾选和填写与本次申报的“多证合一”涉企证照整合事项有关的栏目。</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480" w:firstLineChars="200"/>
        <w:jc w:val="both"/>
        <w:textAlignment w:val="auto"/>
        <w:outlineLvl w:val="9"/>
        <w:rPr>
          <w:rFonts w:ascii="宋体"/>
          <w:sz w:val="24"/>
          <w:szCs w:val="28"/>
        </w:rPr>
      </w:pPr>
      <w:r>
        <w:rPr>
          <w:rFonts w:hint="eastAsia" w:ascii="宋体" w:hAnsi="宋体"/>
          <w:sz w:val="24"/>
          <w:szCs w:val="28"/>
        </w:rPr>
        <w:t>三、《公章刻制备案》、《单位办理住房公积金缴存登记》、《分公司〈营业执照〉》备案不需要申报，设立登记</w:t>
      </w:r>
      <w:bookmarkStart w:id="1" w:name="_GoBack"/>
      <w:bookmarkEnd w:id="1"/>
      <w:r>
        <w:rPr>
          <w:rFonts w:hint="eastAsia" w:ascii="宋体" w:hAnsi="宋体"/>
          <w:sz w:val="24"/>
          <w:szCs w:val="28"/>
        </w:rPr>
        <w:t>完成即备案完成。</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480" w:firstLineChars="200"/>
        <w:jc w:val="both"/>
        <w:textAlignment w:val="auto"/>
        <w:outlineLvl w:val="9"/>
        <w:rPr>
          <w:rFonts w:ascii="宋体"/>
          <w:sz w:val="24"/>
          <w:szCs w:val="28"/>
          <w:lang w:val="zh-CN"/>
        </w:rPr>
      </w:pPr>
      <w:r>
        <w:rPr>
          <w:rFonts w:hint="eastAsia" w:ascii="宋体" w:hAnsi="宋体"/>
          <w:sz w:val="24"/>
          <w:szCs w:val="28"/>
        </w:rPr>
        <w:t>四、</w:t>
      </w:r>
      <w:r>
        <w:rPr>
          <w:rFonts w:hint="eastAsia" w:ascii="宋体"/>
          <w:sz w:val="24"/>
          <w:szCs w:val="28"/>
        </w:rPr>
        <w:t>申报《房地产经纪机构及其分支机构备案》至少需填报</w:t>
      </w:r>
      <w:r>
        <w:rPr>
          <w:rFonts w:ascii="宋体"/>
          <w:sz w:val="24"/>
          <w:szCs w:val="28"/>
        </w:rPr>
        <w:t>1</w:t>
      </w:r>
      <w:r>
        <w:rPr>
          <w:rFonts w:hint="eastAsia" w:ascii="宋体"/>
          <w:sz w:val="24"/>
          <w:szCs w:val="28"/>
        </w:rPr>
        <w:t>名房地产</w:t>
      </w:r>
      <w:r>
        <w:rPr>
          <w:rFonts w:hint="eastAsia" w:ascii="宋体"/>
          <w:sz w:val="24"/>
          <w:szCs w:val="28"/>
          <w:lang w:val="en-US" w:eastAsia="zh-CN"/>
        </w:rPr>
        <w:t>经纪</w:t>
      </w:r>
      <w:r>
        <w:rPr>
          <w:rFonts w:hint="eastAsia" w:ascii="宋体"/>
          <w:sz w:val="24"/>
          <w:szCs w:val="28"/>
        </w:rPr>
        <w:t>专业人员，《房地产经纪专业人员职业资格证书管理号》与《房地产经纪专业人员登记证书登记号》选择其中</w:t>
      </w:r>
      <w:r>
        <w:rPr>
          <w:rFonts w:ascii="宋体"/>
          <w:sz w:val="24"/>
          <w:szCs w:val="28"/>
        </w:rPr>
        <w:t>1</w:t>
      </w:r>
      <w:r>
        <w:rPr>
          <w:rFonts w:hint="eastAsia" w:ascii="宋体"/>
          <w:sz w:val="24"/>
          <w:szCs w:val="28"/>
        </w:rPr>
        <w:t>项填写即可</w:t>
      </w:r>
      <w:r>
        <w:rPr>
          <w:rFonts w:hint="eastAsia" w:ascii="宋体" w:hAnsi="宋体"/>
          <w:sz w:val="24"/>
          <w:szCs w:val="28"/>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480" w:firstLineChars="200"/>
        <w:jc w:val="both"/>
        <w:textAlignment w:val="auto"/>
        <w:outlineLvl w:val="9"/>
        <w:rPr>
          <w:rFonts w:ascii="宋体"/>
          <w:sz w:val="24"/>
          <w:szCs w:val="28"/>
        </w:rPr>
      </w:pPr>
      <w:r>
        <w:rPr>
          <w:rFonts w:hint="eastAsia" w:ascii="宋体" w:hAnsi="宋体"/>
          <w:sz w:val="24"/>
          <w:szCs w:val="28"/>
        </w:rPr>
        <w:t>五、</w:t>
      </w:r>
      <w:r>
        <w:rPr>
          <w:rFonts w:hint="eastAsia" w:ascii="宋体"/>
          <w:sz w:val="24"/>
          <w:szCs w:val="28"/>
        </w:rPr>
        <w:t>申报《工程造价咨询企业设立分支机构备案》至少需填报</w:t>
      </w:r>
      <w:r>
        <w:rPr>
          <w:rFonts w:ascii="宋体"/>
          <w:sz w:val="24"/>
          <w:szCs w:val="28"/>
        </w:rPr>
        <w:t>3</w:t>
      </w:r>
      <w:r>
        <w:rPr>
          <w:rFonts w:hint="eastAsia" w:ascii="宋体"/>
          <w:sz w:val="24"/>
          <w:szCs w:val="28"/>
        </w:rPr>
        <w:t>名造价工程师。</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480" w:firstLineChars="200"/>
        <w:jc w:val="both"/>
        <w:textAlignment w:val="auto"/>
        <w:outlineLvl w:val="9"/>
        <w:rPr>
          <w:rFonts w:ascii="宋体"/>
          <w:sz w:val="24"/>
          <w:szCs w:val="28"/>
        </w:rPr>
      </w:pPr>
      <w:r>
        <w:rPr>
          <w:rFonts w:hint="eastAsia" w:ascii="宋体" w:hAnsi="宋体"/>
          <w:sz w:val="24"/>
          <w:szCs w:val="28"/>
        </w:rPr>
        <w:t>六、</w:t>
      </w:r>
      <w:r>
        <w:rPr>
          <w:rFonts w:hint="eastAsia" w:ascii="宋体"/>
          <w:sz w:val="24"/>
          <w:szCs w:val="28"/>
        </w:rPr>
        <w:t>申报《再生资源回收备案》</w:t>
      </w:r>
      <w:r>
        <w:rPr>
          <w:rFonts w:ascii="宋体"/>
          <w:sz w:val="24"/>
          <w:szCs w:val="28"/>
        </w:rPr>
        <w:t>,</w:t>
      </w:r>
      <w:r>
        <w:rPr>
          <w:rFonts w:hint="eastAsia" w:ascii="宋体"/>
          <w:sz w:val="24"/>
          <w:szCs w:val="28"/>
        </w:rPr>
        <w:t>标注为“</w:t>
      </w:r>
      <w:r>
        <w:rPr>
          <w:rFonts w:hint="eastAsia" w:ascii="宋体" w:hAnsi="宋体"/>
        </w:rPr>
        <w:t>●</w:t>
      </w:r>
      <w:r>
        <w:rPr>
          <w:rFonts w:hint="eastAsia" w:ascii="宋体"/>
          <w:sz w:val="24"/>
          <w:szCs w:val="28"/>
        </w:rPr>
        <w:t>”的项目如确不具备请标注“</w:t>
      </w:r>
      <w:r>
        <w:rPr>
          <w:rFonts w:ascii="宋体"/>
          <w:sz w:val="24"/>
          <w:szCs w:val="28"/>
        </w:rPr>
        <w:t>0</w:t>
      </w:r>
      <w:r>
        <w:rPr>
          <w:rFonts w:hint="eastAsia" w:ascii="宋体"/>
          <w:sz w:val="24"/>
          <w:szCs w:val="28"/>
        </w:rPr>
        <w:t>”，其余项应填报具有实际意义的内容。</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480" w:firstLineChars="200"/>
        <w:jc w:val="both"/>
        <w:textAlignment w:val="auto"/>
        <w:outlineLvl w:val="9"/>
        <w:rPr>
          <w:rFonts w:ascii="宋体"/>
          <w:b/>
          <w:i/>
          <w:color w:val="FF0000"/>
          <w:sz w:val="24"/>
          <w:szCs w:val="28"/>
          <w:u w:val="single"/>
        </w:rPr>
      </w:pPr>
      <w:r>
        <w:rPr>
          <w:rFonts w:hint="eastAsia" w:ascii="宋体"/>
          <w:sz w:val="24"/>
          <w:szCs w:val="28"/>
        </w:rPr>
        <w:t>七、申报《国际货运代理企业备案》，标注为“</w:t>
      </w:r>
      <w:r>
        <w:rPr>
          <w:rFonts w:hint="eastAsia"/>
        </w:rPr>
        <w:t>●</w:t>
      </w:r>
      <w:r>
        <w:rPr>
          <w:rFonts w:hint="eastAsia" w:ascii="宋体"/>
          <w:sz w:val="24"/>
          <w:szCs w:val="28"/>
        </w:rPr>
        <w:t>”的为非必填项，如确不具备请标注“无”；</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sz w:val="24"/>
          <w:szCs w:val="28"/>
        </w:rPr>
        <w:t>八、申报《海关进出口货物收发货人备案（含报关报检资质）》</w:t>
      </w:r>
      <w:r>
        <w:rPr>
          <w:rFonts w:hint="eastAsia" w:ascii="宋体" w:hAnsi="宋体"/>
          <w:sz w:val="24"/>
          <w:szCs w:val="28"/>
          <w:lang w:val="zh-CN"/>
        </w:rPr>
        <w:t>，请先取得商务部门的《对外贸易经营者备案登记表》或已办理外商投资企业商务备案，分公司等分支机构不进行该备案登记。带</w:t>
      </w:r>
      <w:r>
        <w:rPr>
          <w:rFonts w:hint="eastAsia" w:ascii="宋体"/>
          <w:sz w:val="24"/>
          <w:szCs w:val="28"/>
          <w:lang w:val="zh-CN"/>
        </w:rPr>
        <w:t>“</w:t>
      </w:r>
      <w:r>
        <w:rPr>
          <w:rFonts w:hint="eastAsia"/>
          <w:sz w:val="20"/>
        </w:rPr>
        <w:t>●</w:t>
      </w:r>
      <w:r>
        <w:rPr>
          <w:rFonts w:hint="eastAsia" w:ascii="宋体"/>
          <w:sz w:val="24"/>
          <w:szCs w:val="28"/>
          <w:lang w:val="zh-CN"/>
        </w:rPr>
        <w:t>”</w:t>
      </w:r>
      <w:r>
        <w:rPr>
          <w:rFonts w:hint="eastAsia" w:ascii="宋体" w:hAnsi="宋体"/>
          <w:sz w:val="24"/>
          <w:szCs w:val="28"/>
          <w:lang w:val="zh-CN"/>
        </w:rPr>
        <w:t>项目如无报关人员请填报“无”，如有多名报关人员，请依次填写，“报关人员身份证件类型”必须为身份证；“注册海关”：参照《关区代码表》，填写住所所在地海关代码。“经济区域”：请根据《经济区域代码表》，住所位于特殊经济区域（经济特区、经济技术开发区、高新技术产业开发区、保税区、出口加工区、保税港区</w:t>
      </w:r>
      <w:r>
        <w:rPr>
          <w:rFonts w:ascii="宋体" w:hAnsi="宋体"/>
          <w:sz w:val="24"/>
          <w:szCs w:val="28"/>
          <w:lang w:val="zh-CN"/>
        </w:rPr>
        <w:t>/</w:t>
      </w:r>
      <w:r>
        <w:rPr>
          <w:rFonts w:hint="eastAsia" w:ascii="宋体" w:hAnsi="宋体"/>
          <w:sz w:val="24"/>
          <w:szCs w:val="28"/>
          <w:lang w:val="zh-CN"/>
        </w:rPr>
        <w:t>综合保税区、保税物流园区、综合实验区、国际边境合作中心、保税物流中心）内的，填写经济区域代码，住所位于经济区域以外的，填写“</w:t>
      </w:r>
      <w:r>
        <w:rPr>
          <w:rFonts w:ascii="宋体" w:hAnsi="宋体"/>
          <w:sz w:val="24"/>
          <w:szCs w:val="28"/>
          <w:lang w:val="zh-CN"/>
        </w:rPr>
        <w:t>09</w:t>
      </w:r>
      <w:r>
        <w:rPr>
          <w:rFonts w:hint="eastAsia" w:ascii="宋体" w:hAnsi="宋体"/>
          <w:sz w:val="24"/>
          <w:szCs w:val="28"/>
          <w:lang w:val="zh-CN"/>
        </w:rPr>
        <w:t>”（一般经济区域）；“特殊贸易区域”：请根据《特殊贸易区域代码表》，住所位于自由贸易试验区（上海、天津、广东、福建、湖北、辽宁、陕西、河南、四川、重庆、浙江自由贸易试验区）内的，填写特殊贸易区域代码，住所位于自由贸易试验区以外的，填写“</w:t>
      </w:r>
      <w:r>
        <w:rPr>
          <w:rFonts w:ascii="宋体" w:hAnsi="宋体"/>
          <w:sz w:val="24"/>
          <w:szCs w:val="28"/>
          <w:lang w:val="zh-CN"/>
        </w:rPr>
        <w:t>99999999</w:t>
      </w:r>
      <w:r>
        <w:rPr>
          <w:rFonts w:hint="eastAsia" w:ascii="宋体" w:hAnsi="宋体"/>
          <w:sz w:val="24"/>
          <w:szCs w:val="28"/>
          <w:lang w:val="zh-CN"/>
        </w:rPr>
        <w:t>”（非特殊区域）；“经营类别”：请填写“</w:t>
      </w:r>
      <w:r>
        <w:rPr>
          <w:rFonts w:ascii="宋体" w:hAnsi="宋体"/>
          <w:sz w:val="24"/>
          <w:szCs w:val="28"/>
          <w:lang w:val="zh-CN"/>
        </w:rPr>
        <w:t>1</w:t>
      </w:r>
      <w:r>
        <w:rPr>
          <w:rFonts w:hint="eastAsia" w:ascii="宋体" w:hAnsi="宋体"/>
          <w:sz w:val="24"/>
          <w:szCs w:val="28"/>
          <w:lang w:val="zh-CN"/>
        </w:rPr>
        <w:t>”（进出口货物收发货人）。</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jc w:val="both"/>
        <w:textAlignment w:val="auto"/>
        <w:outlineLvl w:val="9"/>
        <w:rPr>
          <w:rFonts w:ascii="宋体" w:hAnsi="宋体"/>
          <w:sz w:val="24"/>
          <w:szCs w:val="28"/>
          <w:lang w:val="zh-CN"/>
        </w:rPr>
      </w:pPr>
      <w:r>
        <w:rPr>
          <w:rFonts w:hint="eastAsia" w:ascii="宋体" w:hAnsi="宋体"/>
          <w:sz w:val="24"/>
          <w:szCs w:val="28"/>
          <w:lang w:val="zh-CN"/>
        </w:rPr>
        <w:t xml:space="preserve">   九、申报《外商投资企业设立商务备案受理》，请按照以下具体要求填写：</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（一）、</w:t>
      </w:r>
      <w:r>
        <w:rPr>
          <w:rFonts w:ascii="宋体" w:hAnsi="宋体"/>
          <w:sz w:val="24"/>
          <w:szCs w:val="28"/>
          <w:lang w:val="zh-CN"/>
        </w:rPr>
        <w:t xml:space="preserve"> </w:t>
      </w:r>
      <w:r>
        <w:rPr>
          <w:rFonts w:hint="eastAsia" w:ascii="宋体" w:hAnsi="宋体"/>
          <w:sz w:val="24"/>
          <w:szCs w:val="28"/>
          <w:lang w:val="zh-CN"/>
        </w:rPr>
        <w:t>外商投资企业基本信息</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1.注册地址：填写注册地址后，需勾选是否位于自贸试验区、国家级经济技术开发区内。</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2.统一社会信用代码：系指营业执照上的统一社会信用代码。</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3.企业类型：按外商投资企业性质分别填写“合资”、“合作”、“独资”、“股份制”。“股份制”分为上市公司和非上市公司，其中非上市公司中的“公众公司”是指在全国中小企业股份转让系统挂牌的公司。</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4.成立方式：</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1</w:t>
      </w:r>
      <w:r>
        <w:rPr>
          <w:rFonts w:hint="eastAsia" w:ascii="宋体" w:hAnsi="宋体"/>
          <w:sz w:val="24"/>
          <w:szCs w:val="28"/>
          <w:lang w:val="zh-CN"/>
        </w:rPr>
        <w:t>）合并新设：系指两个以上公司合并设立一个新的公司，合并各方解散。</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2</w:t>
      </w:r>
      <w:r>
        <w:rPr>
          <w:rFonts w:hint="eastAsia" w:ascii="宋体" w:hAnsi="宋体"/>
          <w:sz w:val="24"/>
          <w:szCs w:val="28"/>
          <w:lang w:val="zh-CN"/>
        </w:rPr>
        <w:t>）分立新设：系指一个公司分立成两个以上公司，本公司继续存在并设立一个以上新的公司，或本公司解散并设立两个以上新的公司。</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3</w:t>
      </w:r>
      <w:r>
        <w:rPr>
          <w:rFonts w:hint="eastAsia" w:ascii="宋体" w:hAnsi="宋体"/>
          <w:sz w:val="24"/>
          <w:szCs w:val="28"/>
          <w:lang w:val="zh-CN"/>
        </w:rPr>
        <w:t>）并购设立：系指外国投资者购买境内非外商投资企业股东的股权或认购境内非外商投资企业增资，使该境内公司变更设立为外商投资企业；或者外国投资者设立外商投资企业，并通过该企业协议购买境内非外商投资企业资产且运营该资产，或外国投资者协议购买境内非外商投资企业资产，并以该资产投资设立外商投资企业运营该资产。</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4</w:t>
      </w:r>
      <w:r>
        <w:rPr>
          <w:rFonts w:hint="eastAsia" w:ascii="宋体" w:hAnsi="宋体"/>
          <w:sz w:val="24"/>
          <w:szCs w:val="28"/>
          <w:lang w:val="zh-CN"/>
        </w:rPr>
        <w:t>）吸收合并：系指公司接纳其他公司加入本公司，接纳方继续存在，加入方解散。内资企业吸收合并外商投资企业，作为吸收方的内资企业应填写此表，变更设立为外商投资企业，勾选此处的“吸收合并”项，被吸收的原外商投资企业应另行办理相应的解散手续。</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5</w:t>
      </w:r>
      <w:r>
        <w:rPr>
          <w:rFonts w:hint="eastAsia" w:ascii="宋体" w:hAnsi="宋体"/>
          <w:sz w:val="24"/>
          <w:szCs w:val="28"/>
          <w:lang w:val="zh-CN"/>
        </w:rPr>
        <w:t>）外国投资者战略投资境内非外商投资上市公司：系指外国投资者通过协议转让、上市公司定向发行新股（包括非公开发行股票募集资金和发行股份购买资产）、要约收购以及国家法律法规规定的其它方式取得上市公司</w:t>
      </w:r>
      <w:r>
        <w:rPr>
          <w:rFonts w:ascii="宋体" w:hAnsi="宋体"/>
          <w:sz w:val="24"/>
          <w:szCs w:val="28"/>
          <w:lang w:val="zh-CN"/>
        </w:rPr>
        <w:t>A</w:t>
      </w:r>
      <w:r>
        <w:rPr>
          <w:rFonts w:hint="eastAsia" w:ascii="宋体" w:hAnsi="宋体"/>
          <w:sz w:val="24"/>
          <w:szCs w:val="28"/>
          <w:lang w:val="zh-CN"/>
        </w:rPr>
        <w:t>股股份的行为。首次投资完成后取得的股份比例不低于该公司已发行股份的百分之十。</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6</w:t>
      </w:r>
      <w:r>
        <w:rPr>
          <w:rFonts w:hint="eastAsia" w:ascii="宋体" w:hAnsi="宋体"/>
          <w:sz w:val="24"/>
          <w:szCs w:val="28"/>
          <w:lang w:val="zh-CN"/>
        </w:rPr>
        <w:t>）境外公开发行证券（发行</w:t>
      </w:r>
      <w:r>
        <w:rPr>
          <w:rFonts w:ascii="宋体" w:hAnsi="宋体"/>
          <w:sz w:val="24"/>
          <w:szCs w:val="28"/>
          <w:lang w:val="zh-CN"/>
        </w:rPr>
        <w:t>H</w:t>
      </w:r>
      <w:r>
        <w:rPr>
          <w:rFonts w:hint="eastAsia" w:ascii="宋体" w:hAnsi="宋体"/>
          <w:sz w:val="24"/>
          <w:szCs w:val="28"/>
          <w:lang w:val="zh-CN"/>
        </w:rPr>
        <w:t>股、</w:t>
      </w:r>
      <w:r>
        <w:rPr>
          <w:rFonts w:ascii="宋体" w:hAnsi="宋体"/>
          <w:sz w:val="24"/>
          <w:szCs w:val="28"/>
          <w:lang w:val="zh-CN"/>
        </w:rPr>
        <w:t>N</w:t>
      </w:r>
      <w:r>
        <w:rPr>
          <w:rFonts w:hint="eastAsia" w:ascii="宋体" w:hAnsi="宋体"/>
          <w:sz w:val="24"/>
          <w:szCs w:val="28"/>
          <w:lang w:val="zh-CN"/>
        </w:rPr>
        <w:t>股、</w:t>
      </w:r>
      <w:r>
        <w:rPr>
          <w:rFonts w:ascii="宋体" w:hAnsi="宋体"/>
          <w:sz w:val="24"/>
          <w:szCs w:val="28"/>
          <w:lang w:val="zh-CN"/>
        </w:rPr>
        <w:t>S</w:t>
      </w:r>
      <w:r>
        <w:rPr>
          <w:rFonts w:hint="eastAsia" w:ascii="宋体" w:hAnsi="宋体"/>
          <w:sz w:val="24"/>
          <w:szCs w:val="28"/>
          <w:lang w:val="zh-CN"/>
        </w:rPr>
        <w:t>股等）：系指境内公司在境外公开发行股份，引入境外公众股东。</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5.投资行业：先按中华人民共和国《国民经济行业分类》（</w:t>
      </w:r>
      <w:r>
        <w:rPr>
          <w:rFonts w:ascii="宋体" w:hAnsi="宋体"/>
          <w:sz w:val="24"/>
          <w:szCs w:val="28"/>
          <w:lang w:val="zh-CN"/>
        </w:rPr>
        <w:t>GB/T4754</w:t>
      </w:r>
      <w:r>
        <w:rPr>
          <w:rFonts w:hint="eastAsia" w:ascii="宋体" w:hAnsi="宋体"/>
          <w:sz w:val="24"/>
          <w:szCs w:val="28"/>
          <w:lang w:val="zh-CN"/>
        </w:rPr>
        <w:t>－</w:t>
      </w:r>
      <w:r>
        <w:rPr>
          <w:rFonts w:ascii="宋体" w:hAnsi="宋体"/>
          <w:sz w:val="24"/>
          <w:szCs w:val="28"/>
          <w:lang w:val="zh-CN"/>
        </w:rPr>
        <w:t>2011</w:t>
      </w:r>
      <w:r>
        <w:rPr>
          <w:rFonts w:hint="eastAsia" w:ascii="宋体" w:hAnsi="宋体"/>
          <w:sz w:val="24"/>
          <w:szCs w:val="28"/>
          <w:lang w:val="zh-CN"/>
        </w:rPr>
        <w:t>）中划分的小类行业类别代码勾选填写涉及的行业，再从中勾选确认一个行业作为企业的主营行业。</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6.业务类型：需勾选填写其中的一项或多项，不涉及各特殊类型的，勾选“不涉及以上各类型”。</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1</w:t>
      </w:r>
      <w:r>
        <w:rPr>
          <w:rFonts w:hint="eastAsia" w:ascii="宋体" w:hAnsi="宋体"/>
          <w:sz w:val="24"/>
          <w:szCs w:val="28"/>
          <w:lang w:val="zh-CN"/>
        </w:rPr>
        <w:t>）高新技术企业：系指依据《高新技术企业认定管理办法》的规定被认定为高新技术企业的外商投资企业。</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2</w:t>
      </w:r>
      <w:r>
        <w:rPr>
          <w:rFonts w:hint="eastAsia" w:ascii="宋体" w:hAnsi="宋体"/>
          <w:sz w:val="24"/>
          <w:szCs w:val="28"/>
          <w:lang w:val="zh-CN"/>
        </w:rPr>
        <w:t>）独立法人研发中心：系指依据《关于外商投资设立研发中心有关问题的通知》规定，外国投资者以中外合资、合作、独资企业等方式设立的研发中心。</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3</w:t>
      </w:r>
      <w:r>
        <w:rPr>
          <w:rFonts w:hint="eastAsia" w:ascii="宋体" w:hAnsi="宋体"/>
          <w:sz w:val="24"/>
          <w:szCs w:val="28"/>
          <w:lang w:val="zh-CN"/>
        </w:rPr>
        <w:t>）非独立法人研发中心：系指依据《关于外商投资设立研发中心有关问题的通知》规定，以独立部门或分公司形式在外商投资企业内部设立的研发中心。</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4</w:t>
      </w:r>
      <w:r>
        <w:rPr>
          <w:rFonts w:hint="eastAsia" w:ascii="宋体" w:hAnsi="宋体"/>
          <w:sz w:val="24"/>
          <w:szCs w:val="28"/>
          <w:lang w:val="zh-CN"/>
        </w:rPr>
        <w:t>）功能性机构：系指依照有关规定设立的外商投资采购中心、财务管理中心、结算中心、销售中心、分拨中心和其他功能性机构，以及商务部或省级商务主管部门认定的地区总部。</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5</w:t>
      </w:r>
      <w:r>
        <w:rPr>
          <w:rFonts w:hint="eastAsia" w:ascii="宋体" w:hAnsi="宋体"/>
          <w:sz w:val="24"/>
          <w:szCs w:val="28"/>
          <w:lang w:val="zh-CN"/>
        </w:rPr>
        <w:t>）投资性公司：系指依据《关于外商投资举办投资性公司的规定》设立的外商投资性公司。</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6</w:t>
      </w:r>
      <w:r>
        <w:rPr>
          <w:rFonts w:hint="eastAsia" w:ascii="宋体" w:hAnsi="宋体"/>
          <w:sz w:val="24"/>
          <w:szCs w:val="28"/>
          <w:lang w:val="zh-CN"/>
        </w:rPr>
        <w:t>）创业投资企业：系指依据《外商投资创业投资企业管理规定》设立的外商投资创业投资企业。</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7</w:t>
      </w:r>
      <w:r>
        <w:rPr>
          <w:rFonts w:hint="eastAsia" w:ascii="宋体" w:hAnsi="宋体"/>
          <w:sz w:val="24"/>
          <w:szCs w:val="28"/>
          <w:lang w:val="zh-CN"/>
        </w:rPr>
        <w:t>）创业投资管理企业：系指依据《外商投资创业投资企业管理规定》设立从事创业投资管理服务的企业。</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8</w:t>
      </w:r>
      <w:r>
        <w:rPr>
          <w:rFonts w:hint="eastAsia" w:ascii="宋体" w:hAnsi="宋体"/>
          <w:sz w:val="24"/>
          <w:szCs w:val="28"/>
          <w:lang w:val="zh-CN"/>
        </w:rPr>
        <w:t>）股权投资企业：系指依据外商投资股权投资企业相关规定在中国境内设立的从事股权投资的外商投资企业。</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9</w:t>
      </w:r>
      <w:r>
        <w:rPr>
          <w:rFonts w:hint="eastAsia" w:ascii="宋体" w:hAnsi="宋体"/>
          <w:sz w:val="24"/>
          <w:szCs w:val="28"/>
          <w:lang w:val="zh-CN"/>
        </w:rPr>
        <w:t>）股权投资管理企业：系指依据外商投资股权投资企业相关规定在中国境内设立的从事股权投资管理服务的企业。</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10</w:t>
      </w:r>
      <w:r>
        <w:rPr>
          <w:rFonts w:hint="eastAsia" w:ascii="宋体" w:hAnsi="宋体"/>
          <w:sz w:val="24"/>
          <w:szCs w:val="28"/>
          <w:lang w:val="zh-CN"/>
        </w:rPr>
        <w:t>）金融资产管理公司：系指外商投资设立的金融资产管理公司和依据《金融资产管理公司吸收外资参与资产重组与处置的暂行规定》设立的外商投资企业。</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11</w:t>
      </w:r>
      <w:r>
        <w:rPr>
          <w:rFonts w:hint="eastAsia" w:ascii="宋体" w:hAnsi="宋体"/>
          <w:sz w:val="24"/>
          <w:szCs w:val="28"/>
          <w:lang w:val="zh-CN"/>
        </w:rPr>
        <w:t>）境内居民返程投资：系指根据国家外汇管理局《关于境内居民通过境外特殊目的公司融资及返程投资外汇管理有关问题的通知》规定，境内居民通过境外特殊目的公司在境内设立外商投资企业并开展经营活动。</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12</w:t>
      </w:r>
      <w:r>
        <w:rPr>
          <w:rFonts w:hint="eastAsia" w:ascii="宋体" w:hAnsi="宋体"/>
          <w:sz w:val="24"/>
          <w:szCs w:val="28"/>
          <w:lang w:val="zh-CN"/>
        </w:rPr>
        <w:t>）投资性公司投资：系指由已设立的外商投资性公司投资设立的企业。</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13</w:t>
      </w:r>
      <w:r>
        <w:rPr>
          <w:rFonts w:hint="eastAsia" w:ascii="宋体" w:hAnsi="宋体"/>
          <w:sz w:val="24"/>
          <w:szCs w:val="28"/>
          <w:lang w:val="zh-CN"/>
        </w:rPr>
        <w:t>）创业投资企业投资：系指由已设立的外商投资创业投资企业所投资设立的企业。</w:t>
      </w:r>
      <w:r>
        <w:rPr>
          <w:rFonts w:ascii="宋体" w:hAnsi="宋体"/>
          <w:sz w:val="24"/>
          <w:szCs w:val="28"/>
          <w:lang w:val="zh-CN"/>
        </w:rPr>
        <w:t xml:space="preserve">    </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14</w:t>
      </w:r>
      <w:r>
        <w:rPr>
          <w:rFonts w:hint="eastAsia" w:ascii="宋体" w:hAnsi="宋体"/>
          <w:sz w:val="24"/>
          <w:szCs w:val="28"/>
          <w:lang w:val="zh-CN"/>
        </w:rPr>
        <w:t>）股权投资企业投资</w:t>
      </w:r>
      <w:r>
        <w:rPr>
          <w:rFonts w:ascii="宋体" w:hAnsi="宋体"/>
          <w:sz w:val="24"/>
          <w:szCs w:val="28"/>
          <w:lang w:val="zh-CN"/>
        </w:rPr>
        <w:t>:</w:t>
      </w:r>
      <w:r>
        <w:rPr>
          <w:rFonts w:hint="eastAsia" w:ascii="宋体" w:hAnsi="宋体"/>
          <w:sz w:val="24"/>
          <w:szCs w:val="28"/>
          <w:lang w:val="zh-CN"/>
        </w:rPr>
        <w:t>系指由已设立的外商投资股权投资企业所投资设立的企业。</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7.经营范围：按企业合同、章程载明的经营范围进行填写，并勾选承诺该经营范围不涉及国家规定实施的外商投资准入特别管理措施或属于内地与香港、澳门《</w:t>
      </w:r>
      <w:r>
        <w:rPr>
          <w:rFonts w:ascii="宋体" w:hAnsi="宋体"/>
          <w:sz w:val="24"/>
          <w:szCs w:val="28"/>
          <w:lang w:val="zh-CN"/>
        </w:rPr>
        <w:t>&lt;</w:t>
      </w:r>
      <w:r>
        <w:rPr>
          <w:rFonts w:hint="eastAsia" w:ascii="宋体" w:hAnsi="宋体"/>
          <w:sz w:val="24"/>
          <w:szCs w:val="28"/>
          <w:lang w:val="zh-CN"/>
        </w:rPr>
        <w:t>关于建立更紧密经贸关系的安排</w:t>
      </w:r>
      <w:r>
        <w:rPr>
          <w:rFonts w:ascii="宋体" w:hAnsi="宋体"/>
          <w:sz w:val="24"/>
          <w:szCs w:val="28"/>
          <w:lang w:val="zh-CN"/>
        </w:rPr>
        <w:t>&gt;</w:t>
      </w:r>
      <w:r>
        <w:rPr>
          <w:rFonts w:hint="eastAsia" w:ascii="宋体" w:hAnsi="宋体"/>
          <w:sz w:val="24"/>
          <w:szCs w:val="28"/>
          <w:lang w:val="zh-CN"/>
        </w:rPr>
        <w:t>投资协议》对香港、澳门开放的领域</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8.是否属于国家规定的进口设备减免税范围：按照《指导外商投资方向规定》、《外商投资产业指导目录》和《中西部地区外商投资优势产业目录》的规定勾选“国家鼓励外商投资的产业”、“中西部地区外商投资优势产业”及其具体条目，并填写项目内容、项目投资总额（美元值）、项目执行年限及项目用汇额度。企业投资经营涉及多项鼓励类产业政策条目的，应当按照相关条目分别填报上述信息。</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9.计价币种：此处选择一种出资货币币种，此项后出现的货币币种均以默认为此处选择的币种。</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10.投资总额、注册资本：按申请企业合同、章程中的约定填写，投资总额、注册资本的差额应符合《国家工商行政管理局关于中外合资经营企业注册资本与投资总额比例的暂行规定》（工商企字</w:t>
      </w:r>
      <w:r>
        <w:rPr>
          <w:rFonts w:ascii="宋体" w:hAnsi="宋体"/>
          <w:sz w:val="24"/>
          <w:szCs w:val="28"/>
          <w:lang w:val="zh-CN"/>
        </w:rPr>
        <w:t>[1987]</w:t>
      </w:r>
      <w:r>
        <w:rPr>
          <w:rFonts w:hint="eastAsia" w:ascii="宋体" w:hAnsi="宋体"/>
          <w:sz w:val="24"/>
          <w:szCs w:val="28"/>
          <w:lang w:val="zh-CN"/>
        </w:rPr>
        <w:t>第</w:t>
      </w:r>
      <w:r>
        <w:rPr>
          <w:rFonts w:ascii="宋体" w:hAnsi="宋体"/>
          <w:sz w:val="24"/>
          <w:szCs w:val="28"/>
          <w:lang w:val="zh-CN"/>
        </w:rPr>
        <w:t>38</w:t>
      </w:r>
      <w:r>
        <w:rPr>
          <w:rFonts w:hint="eastAsia" w:ascii="宋体" w:hAnsi="宋体"/>
          <w:sz w:val="24"/>
          <w:szCs w:val="28"/>
          <w:lang w:val="zh-CN"/>
        </w:rPr>
        <w:t>号）的规定。股份公司不设定投资总额，填写股份总额。</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11.外商投资企业最终实际控制人：系指通过股份、合同、信托或其他方式最终直接或间接对外商投资企业实现控制的自然人、企业、政府机构或国际组织。实际控制人是境外的，需追溯至境外上市公司、境外自然人、外国政府机构（含政府基金）、国际组织等；实际控制人是境内的，需追溯至境内上市公司、境内自然人或国有</w:t>
      </w:r>
      <w:r>
        <w:rPr>
          <w:rFonts w:ascii="宋体" w:hAnsi="宋体"/>
          <w:sz w:val="24"/>
          <w:szCs w:val="28"/>
          <w:lang w:val="zh-CN"/>
        </w:rPr>
        <w:t>/</w:t>
      </w:r>
      <w:r>
        <w:rPr>
          <w:rFonts w:hint="eastAsia" w:ascii="宋体" w:hAnsi="宋体"/>
          <w:sz w:val="24"/>
          <w:szCs w:val="28"/>
          <w:lang w:val="zh-CN"/>
        </w:rPr>
        <w:t>集体企业等。</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（二）外商投资企业投资者基本信息</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1.外商投资的上市公司：</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1</w:t>
      </w:r>
      <w:r>
        <w:rPr>
          <w:rFonts w:hint="eastAsia" w:ascii="宋体" w:hAnsi="宋体"/>
          <w:sz w:val="24"/>
          <w:szCs w:val="28"/>
          <w:lang w:val="zh-CN"/>
        </w:rPr>
        <w:t>）中国投资者：所有中国投资者信息合并申报，仅填写“姓名</w:t>
      </w:r>
      <w:r>
        <w:rPr>
          <w:rFonts w:ascii="宋体" w:hAnsi="宋体"/>
          <w:sz w:val="24"/>
          <w:szCs w:val="28"/>
          <w:lang w:val="zh-CN"/>
        </w:rPr>
        <w:t>/</w:t>
      </w:r>
      <w:r>
        <w:rPr>
          <w:rFonts w:hint="eastAsia" w:ascii="宋体" w:hAnsi="宋体"/>
          <w:sz w:val="24"/>
          <w:szCs w:val="28"/>
          <w:lang w:val="zh-CN"/>
        </w:rPr>
        <w:t>名称”与“认缴出资额”两项。其中“姓名</w:t>
      </w:r>
      <w:r>
        <w:rPr>
          <w:rFonts w:ascii="宋体" w:hAnsi="宋体"/>
          <w:sz w:val="24"/>
          <w:szCs w:val="28"/>
          <w:lang w:val="zh-CN"/>
        </w:rPr>
        <w:t>/</w:t>
      </w:r>
      <w:r>
        <w:rPr>
          <w:rFonts w:hint="eastAsia" w:ascii="宋体" w:hAnsi="宋体"/>
          <w:sz w:val="24"/>
          <w:szCs w:val="28"/>
          <w:lang w:val="zh-CN"/>
        </w:rPr>
        <w:t>名称”项应填写为“中方</w:t>
      </w:r>
      <w:r>
        <w:rPr>
          <w:rFonts w:ascii="宋体" w:hAnsi="宋体"/>
          <w:sz w:val="24"/>
          <w:szCs w:val="28"/>
          <w:lang w:val="zh-CN"/>
        </w:rPr>
        <w:t>A</w:t>
      </w:r>
      <w:r>
        <w:rPr>
          <w:rFonts w:hint="eastAsia" w:ascii="宋体" w:hAnsi="宋体"/>
          <w:sz w:val="24"/>
          <w:szCs w:val="28"/>
          <w:lang w:val="zh-CN"/>
        </w:rPr>
        <w:t>股”；“认缴出资额”项应填写所有中国投资者合计持有的</w:t>
      </w:r>
      <w:r>
        <w:rPr>
          <w:rFonts w:ascii="宋体" w:hAnsi="宋体"/>
          <w:sz w:val="24"/>
          <w:szCs w:val="28"/>
          <w:lang w:val="zh-CN"/>
        </w:rPr>
        <w:t>A</w:t>
      </w:r>
      <w:r>
        <w:rPr>
          <w:rFonts w:hint="eastAsia" w:ascii="宋体" w:hAnsi="宋体"/>
          <w:sz w:val="24"/>
          <w:szCs w:val="28"/>
          <w:lang w:val="zh-CN"/>
        </w:rPr>
        <w:t>股股份数量及其所占权益比例，并标明每股价格。</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2</w:t>
      </w:r>
      <w:r>
        <w:rPr>
          <w:rFonts w:hint="eastAsia" w:ascii="宋体" w:hAnsi="宋体"/>
          <w:sz w:val="24"/>
          <w:szCs w:val="28"/>
          <w:lang w:val="zh-CN"/>
        </w:rPr>
        <w:t>）外国投资者：</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a.外国投资者持有的</w:t>
      </w:r>
      <w:r>
        <w:rPr>
          <w:rFonts w:ascii="宋体" w:hAnsi="宋体"/>
          <w:sz w:val="24"/>
          <w:szCs w:val="28"/>
          <w:lang w:val="zh-CN"/>
        </w:rPr>
        <w:t>B</w:t>
      </w:r>
      <w:r>
        <w:rPr>
          <w:rFonts w:hint="eastAsia" w:ascii="宋体" w:hAnsi="宋体"/>
          <w:sz w:val="24"/>
          <w:szCs w:val="28"/>
          <w:lang w:val="zh-CN"/>
        </w:rPr>
        <w:t>股、</w:t>
      </w:r>
      <w:r>
        <w:rPr>
          <w:rFonts w:ascii="宋体" w:hAnsi="宋体"/>
          <w:sz w:val="24"/>
          <w:szCs w:val="28"/>
          <w:lang w:val="zh-CN"/>
        </w:rPr>
        <w:t>H</w:t>
      </w:r>
      <w:r>
        <w:rPr>
          <w:rFonts w:hint="eastAsia" w:ascii="宋体" w:hAnsi="宋体"/>
          <w:sz w:val="24"/>
          <w:szCs w:val="28"/>
          <w:lang w:val="zh-CN"/>
        </w:rPr>
        <w:t>股以及其他股份（</w:t>
      </w:r>
      <w:r>
        <w:rPr>
          <w:rFonts w:ascii="宋体" w:hAnsi="宋体"/>
          <w:sz w:val="24"/>
          <w:szCs w:val="28"/>
          <w:lang w:val="zh-CN"/>
        </w:rPr>
        <w:t>A</w:t>
      </w:r>
      <w:r>
        <w:rPr>
          <w:rFonts w:hint="eastAsia" w:ascii="宋体" w:hAnsi="宋体"/>
          <w:sz w:val="24"/>
          <w:szCs w:val="28"/>
          <w:lang w:val="zh-CN"/>
        </w:rPr>
        <w:t>股除外），应分别合并申报，仅填写“姓名</w:t>
      </w:r>
      <w:r>
        <w:rPr>
          <w:rFonts w:ascii="宋体" w:hAnsi="宋体"/>
          <w:sz w:val="24"/>
          <w:szCs w:val="28"/>
          <w:lang w:val="zh-CN"/>
        </w:rPr>
        <w:t>/</w:t>
      </w:r>
      <w:r>
        <w:rPr>
          <w:rFonts w:hint="eastAsia" w:ascii="宋体" w:hAnsi="宋体"/>
          <w:sz w:val="24"/>
          <w:szCs w:val="28"/>
          <w:lang w:val="zh-CN"/>
        </w:rPr>
        <w:t>名称”与“认缴出资额”两项。其中“姓名</w:t>
      </w:r>
      <w:r>
        <w:rPr>
          <w:rFonts w:ascii="宋体" w:hAnsi="宋体"/>
          <w:sz w:val="24"/>
          <w:szCs w:val="28"/>
          <w:lang w:val="zh-CN"/>
        </w:rPr>
        <w:t>/</w:t>
      </w:r>
      <w:r>
        <w:rPr>
          <w:rFonts w:hint="eastAsia" w:ascii="宋体" w:hAnsi="宋体"/>
          <w:sz w:val="24"/>
          <w:szCs w:val="28"/>
          <w:lang w:val="zh-CN"/>
        </w:rPr>
        <w:t>名称”项应填写为“</w:t>
      </w:r>
      <w:r>
        <w:rPr>
          <w:rFonts w:ascii="宋体" w:hAnsi="宋体"/>
          <w:sz w:val="24"/>
          <w:szCs w:val="28"/>
          <w:lang w:val="zh-CN"/>
        </w:rPr>
        <w:t>B</w:t>
      </w:r>
      <w:r>
        <w:rPr>
          <w:rFonts w:hint="eastAsia" w:ascii="宋体" w:hAnsi="宋体"/>
          <w:sz w:val="24"/>
          <w:szCs w:val="28"/>
          <w:lang w:val="zh-CN"/>
        </w:rPr>
        <w:t>股”、“</w:t>
      </w:r>
      <w:r>
        <w:rPr>
          <w:rFonts w:ascii="宋体" w:hAnsi="宋体"/>
          <w:sz w:val="24"/>
          <w:szCs w:val="28"/>
          <w:lang w:val="zh-CN"/>
        </w:rPr>
        <w:t>H</w:t>
      </w:r>
      <w:r>
        <w:rPr>
          <w:rFonts w:hint="eastAsia" w:ascii="宋体" w:hAnsi="宋体"/>
          <w:sz w:val="24"/>
          <w:szCs w:val="28"/>
          <w:lang w:val="zh-CN"/>
        </w:rPr>
        <w:t>股”或“外资其他股份（</w:t>
      </w:r>
      <w:r>
        <w:rPr>
          <w:rFonts w:ascii="宋体" w:hAnsi="宋体"/>
          <w:sz w:val="24"/>
          <w:szCs w:val="28"/>
          <w:lang w:val="zh-CN"/>
        </w:rPr>
        <w:t>A</w:t>
      </w:r>
      <w:r>
        <w:rPr>
          <w:rFonts w:hint="eastAsia" w:ascii="宋体" w:hAnsi="宋体"/>
          <w:sz w:val="24"/>
          <w:szCs w:val="28"/>
          <w:lang w:val="zh-CN"/>
        </w:rPr>
        <w:t>股除外）”；</w:t>
      </w:r>
      <w:r>
        <w:rPr>
          <w:rFonts w:ascii="宋体" w:hAnsi="宋体"/>
          <w:sz w:val="24"/>
          <w:szCs w:val="28"/>
          <w:lang w:val="zh-CN"/>
        </w:rPr>
        <w:t xml:space="preserve"> </w:t>
      </w:r>
      <w:r>
        <w:rPr>
          <w:rFonts w:hint="eastAsia" w:ascii="宋体" w:hAnsi="宋体"/>
          <w:sz w:val="24"/>
          <w:szCs w:val="28"/>
          <w:lang w:val="zh-CN"/>
        </w:rPr>
        <w:t>“认缴出资额”项应填写所有外国投资者合计持有的</w:t>
      </w:r>
      <w:r>
        <w:rPr>
          <w:rFonts w:ascii="宋体" w:hAnsi="宋体"/>
          <w:sz w:val="24"/>
          <w:szCs w:val="28"/>
          <w:lang w:val="zh-CN"/>
        </w:rPr>
        <w:t>B</w:t>
      </w:r>
      <w:r>
        <w:rPr>
          <w:rFonts w:hint="eastAsia" w:ascii="宋体" w:hAnsi="宋体"/>
          <w:sz w:val="24"/>
          <w:szCs w:val="28"/>
          <w:lang w:val="zh-CN"/>
        </w:rPr>
        <w:t>股、</w:t>
      </w:r>
      <w:r>
        <w:rPr>
          <w:rFonts w:ascii="宋体" w:hAnsi="宋体"/>
          <w:sz w:val="24"/>
          <w:szCs w:val="28"/>
          <w:lang w:val="zh-CN"/>
        </w:rPr>
        <w:t>H</w:t>
      </w:r>
      <w:r>
        <w:rPr>
          <w:rFonts w:hint="eastAsia" w:ascii="宋体" w:hAnsi="宋体"/>
          <w:sz w:val="24"/>
          <w:szCs w:val="28"/>
          <w:lang w:val="zh-CN"/>
        </w:rPr>
        <w:t>股或外资其他股份（</w:t>
      </w:r>
      <w:r>
        <w:rPr>
          <w:rFonts w:ascii="宋体" w:hAnsi="宋体"/>
          <w:sz w:val="24"/>
          <w:szCs w:val="28"/>
          <w:lang w:val="zh-CN"/>
        </w:rPr>
        <w:t>A</w:t>
      </w:r>
      <w:r>
        <w:rPr>
          <w:rFonts w:hint="eastAsia" w:ascii="宋体" w:hAnsi="宋体"/>
          <w:sz w:val="24"/>
          <w:szCs w:val="28"/>
          <w:lang w:val="zh-CN"/>
        </w:rPr>
        <w:t>股除外）的股份数量及其所占权益比例，并标明每股价格。</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b.外国投资者持有的</w:t>
      </w:r>
      <w:r>
        <w:rPr>
          <w:rFonts w:ascii="宋体" w:hAnsi="宋体"/>
          <w:sz w:val="24"/>
          <w:szCs w:val="28"/>
          <w:lang w:val="zh-CN"/>
        </w:rPr>
        <w:t>A</w:t>
      </w:r>
      <w:r>
        <w:rPr>
          <w:rFonts w:hint="eastAsia" w:ascii="宋体" w:hAnsi="宋体"/>
          <w:sz w:val="24"/>
          <w:szCs w:val="28"/>
          <w:lang w:val="zh-CN"/>
        </w:rPr>
        <w:t>股，应按单个投资者分别申报，填写“外商投资企业投资者基本信息”栏下的所有信息。应在投资者“姓名</w:t>
      </w:r>
      <w:r>
        <w:rPr>
          <w:rFonts w:ascii="宋体" w:hAnsi="宋体"/>
          <w:sz w:val="24"/>
          <w:szCs w:val="28"/>
          <w:lang w:val="zh-CN"/>
        </w:rPr>
        <w:t>/</w:t>
      </w:r>
      <w:r>
        <w:rPr>
          <w:rFonts w:hint="eastAsia" w:ascii="宋体" w:hAnsi="宋体"/>
          <w:sz w:val="24"/>
          <w:szCs w:val="28"/>
          <w:lang w:val="zh-CN"/>
        </w:rPr>
        <w:t>名称”项中加注“</w:t>
      </w:r>
      <w:r>
        <w:rPr>
          <w:rFonts w:ascii="宋体" w:hAnsi="宋体"/>
          <w:sz w:val="24"/>
          <w:szCs w:val="28"/>
          <w:lang w:val="zh-CN"/>
        </w:rPr>
        <w:t>A</w:t>
      </w:r>
      <w:r>
        <w:rPr>
          <w:rFonts w:hint="eastAsia" w:ascii="宋体" w:hAnsi="宋体"/>
          <w:sz w:val="24"/>
          <w:szCs w:val="28"/>
          <w:lang w:val="zh-CN"/>
        </w:rPr>
        <w:t>股”，例如“</w:t>
      </w:r>
      <w:r>
        <w:rPr>
          <w:rFonts w:ascii="宋体" w:hAnsi="宋体"/>
          <w:sz w:val="24"/>
          <w:szCs w:val="28"/>
          <w:lang w:val="zh-CN"/>
        </w:rPr>
        <w:t>XXX</w:t>
      </w:r>
      <w:r>
        <w:rPr>
          <w:rFonts w:hint="eastAsia" w:ascii="宋体" w:hAnsi="宋体"/>
          <w:sz w:val="24"/>
          <w:szCs w:val="28"/>
          <w:lang w:val="zh-CN"/>
        </w:rPr>
        <w:t>公司（</w:t>
      </w:r>
      <w:r>
        <w:rPr>
          <w:rFonts w:ascii="宋体" w:hAnsi="宋体"/>
          <w:sz w:val="24"/>
          <w:szCs w:val="28"/>
          <w:lang w:val="zh-CN"/>
        </w:rPr>
        <w:t>A</w:t>
      </w:r>
      <w:r>
        <w:rPr>
          <w:rFonts w:hint="eastAsia" w:ascii="宋体" w:hAnsi="宋体"/>
          <w:sz w:val="24"/>
          <w:szCs w:val="28"/>
          <w:lang w:val="zh-CN"/>
        </w:rPr>
        <w:t>股）”。</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2.外商投资的非上市公众公司：</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外商投资的非上市公众公司系指在全国中小企业股份转让系统挂牌交易的公司。</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1</w:t>
      </w:r>
      <w:r>
        <w:rPr>
          <w:rFonts w:hint="eastAsia" w:ascii="宋体" w:hAnsi="宋体"/>
          <w:sz w:val="24"/>
          <w:szCs w:val="28"/>
          <w:lang w:val="zh-CN"/>
        </w:rPr>
        <w:t>)</w:t>
      </w:r>
      <w:r>
        <w:rPr>
          <w:rFonts w:ascii="宋体" w:hAnsi="宋体"/>
          <w:sz w:val="24"/>
          <w:szCs w:val="28"/>
          <w:lang w:val="zh-CN"/>
        </w:rPr>
        <w:t xml:space="preserve"> </w:t>
      </w:r>
      <w:r>
        <w:rPr>
          <w:rFonts w:hint="eastAsia" w:ascii="宋体" w:hAnsi="宋体"/>
          <w:sz w:val="24"/>
          <w:szCs w:val="28"/>
          <w:lang w:val="zh-CN"/>
        </w:rPr>
        <w:t>中国投资者：所有中国投资者信息合并申报，仅填写“姓名</w:t>
      </w:r>
      <w:r>
        <w:rPr>
          <w:rFonts w:ascii="宋体" w:hAnsi="宋体"/>
          <w:sz w:val="24"/>
          <w:szCs w:val="28"/>
          <w:lang w:val="zh-CN"/>
        </w:rPr>
        <w:t>/</w:t>
      </w:r>
      <w:r>
        <w:rPr>
          <w:rFonts w:hint="eastAsia" w:ascii="宋体" w:hAnsi="宋体"/>
          <w:sz w:val="24"/>
          <w:szCs w:val="28"/>
          <w:lang w:val="zh-CN"/>
        </w:rPr>
        <w:t>名称”与“认缴出资额”两项。其中“姓名</w:t>
      </w:r>
      <w:r>
        <w:rPr>
          <w:rFonts w:ascii="宋体" w:hAnsi="宋体"/>
          <w:sz w:val="24"/>
          <w:szCs w:val="28"/>
          <w:lang w:val="zh-CN"/>
        </w:rPr>
        <w:t>/</w:t>
      </w:r>
      <w:r>
        <w:rPr>
          <w:rFonts w:hint="eastAsia" w:ascii="宋体" w:hAnsi="宋体"/>
          <w:sz w:val="24"/>
          <w:szCs w:val="28"/>
          <w:lang w:val="zh-CN"/>
        </w:rPr>
        <w:t>名称”项应填写为“中方持股”；“认缴出资额”项应填写所有中国投资者合计持有的股份数量及其所占权益比例，并标明每股价格。</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2</w:t>
      </w:r>
      <w:r>
        <w:rPr>
          <w:rFonts w:hint="eastAsia" w:ascii="宋体" w:hAnsi="宋体"/>
          <w:sz w:val="24"/>
          <w:szCs w:val="28"/>
          <w:lang w:val="zh-CN"/>
        </w:rPr>
        <w:t>)外国投资者：外国投资者应按单个投资者分别申报，填写“外商投资企业投资者基本信息”栏下的所有信息。应在投资者“姓名</w:t>
      </w:r>
      <w:r>
        <w:rPr>
          <w:rFonts w:ascii="宋体" w:hAnsi="宋体"/>
          <w:sz w:val="24"/>
          <w:szCs w:val="28"/>
          <w:lang w:val="zh-CN"/>
        </w:rPr>
        <w:t>/</w:t>
      </w:r>
      <w:r>
        <w:rPr>
          <w:rFonts w:hint="eastAsia" w:ascii="宋体" w:hAnsi="宋体"/>
          <w:sz w:val="24"/>
          <w:szCs w:val="28"/>
          <w:lang w:val="zh-CN"/>
        </w:rPr>
        <w:t>名称”项中加注“非上市公众公司股份”，例如“</w:t>
      </w:r>
      <w:r>
        <w:rPr>
          <w:rFonts w:ascii="宋体" w:hAnsi="宋体"/>
          <w:sz w:val="24"/>
          <w:szCs w:val="28"/>
          <w:lang w:val="zh-CN"/>
        </w:rPr>
        <w:t>XXX</w:t>
      </w:r>
      <w:r>
        <w:rPr>
          <w:rFonts w:hint="eastAsia" w:ascii="宋体" w:hAnsi="宋体"/>
          <w:sz w:val="24"/>
          <w:szCs w:val="28"/>
          <w:lang w:val="zh-CN"/>
        </w:rPr>
        <w:t>公司（非上市公众公司股份）”。</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3.证照号码：填写护照号码或身份证号</w:t>
      </w:r>
      <w:r>
        <w:rPr>
          <w:rFonts w:ascii="宋体" w:hAnsi="宋体"/>
          <w:sz w:val="24"/>
          <w:szCs w:val="28"/>
          <w:lang w:val="zh-CN"/>
        </w:rPr>
        <w:t>/</w:t>
      </w:r>
      <w:r>
        <w:rPr>
          <w:rFonts w:hint="eastAsia" w:ascii="宋体" w:hAnsi="宋体"/>
          <w:sz w:val="24"/>
          <w:szCs w:val="28"/>
          <w:lang w:val="zh-CN"/>
        </w:rPr>
        <w:t>商业登记证明号码或统一社会信用代码。</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4.出资方式：可多选，勾选相应的出资方式并填写其对应的金额。</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5.投资者类型：</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境外投资者：外商投资的投资性公司、创业投资企业视同外国投资者，需在“投资者类型”栏的“境外投资者”项中勾选相应选项。</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境内投资者：存在外商投资企业境内再投资情况，是指该境内投资者为外商投资企业在中国境内投资设立的企业，或该境内投资者的股东中有外商投资企业。</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6.投资者最终实际控制人：系指通过股份、合同、信托或其他方式最终直接或间接对外商投资企业投资者实现控制的自然人、企业、政府机构或国际组织。实际控制人是境外的，需追溯至境外上市公司、境外自然人、外国政府机构（含政府基金）或国际组织；实际控制人是境内的，需追溯至境内上市公司、境内自然人或国有</w:t>
      </w:r>
      <w:r>
        <w:rPr>
          <w:rFonts w:ascii="宋体" w:hAnsi="宋体"/>
          <w:sz w:val="24"/>
          <w:szCs w:val="28"/>
          <w:lang w:val="zh-CN"/>
        </w:rPr>
        <w:t>/</w:t>
      </w:r>
      <w:r>
        <w:rPr>
          <w:rFonts w:hint="eastAsia" w:ascii="宋体" w:hAnsi="宋体"/>
          <w:sz w:val="24"/>
          <w:szCs w:val="28"/>
          <w:lang w:val="zh-CN"/>
        </w:rPr>
        <w:t>集体企业。</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(三)并购设立外商投资企业交易基本情况</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1.以并购方式成为股东：投资者信息中勾选此项，可以填写并购设立外商投资企业交易基本情况的其他信息。</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2.被并购方：购买境内非外商投资企业股东的股权的，应填写股东名称；认购境内非外商投资企业增资的，应填写境内非外商投资企业名称；协议购买境内非外商投资企业资产的，应填写出售资产的非外商投资企业名称。</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3.不存在关联并购：承诺外国投资者与被并购企业交易不属于《关于外国投资者并购境内企业的规定》中第</w:t>
      </w:r>
      <w:r>
        <w:rPr>
          <w:rFonts w:ascii="宋体" w:hAnsi="宋体"/>
          <w:sz w:val="24"/>
          <w:szCs w:val="28"/>
          <w:lang w:val="zh-CN"/>
        </w:rPr>
        <w:t>11</w:t>
      </w:r>
      <w:r>
        <w:rPr>
          <w:rFonts w:hint="eastAsia" w:ascii="宋体" w:hAnsi="宋体"/>
          <w:sz w:val="24"/>
          <w:szCs w:val="28"/>
          <w:lang w:val="zh-CN"/>
        </w:rPr>
        <w:t>条的关联并购，勾选“本交易不涉及关联并购”。</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4.并购方出资股权评估值：并购支付方式为股权的，需就出资的股权进行评估，并填写股权评估值。</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5.被并购股权</w:t>
      </w:r>
      <w:r>
        <w:rPr>
          <w:rFonts w:ascii="宋体" w:hAnsi="宋体"/>
          <w:sz w:val="24"/>
          <w:szCs w:val="28"/>
          <w:lang w:val="zh-CN"/>
        </w:rPr>
        <w:t>/</w:t>
      </w:r>
      <w:r>
        <w:rPr>
          <w:rFonts w:hint="eastAsia" w:ascii="宋体" w:hAnsi="宋体"/>
          <w:sz w:val="24"/>
          <w:szCs w:val="28"/>
          <w:lang w:val="zh-CN"/>
        </w:rPr>
        <w:t>资产价值评估情况：</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1</w:t>
      </w:r>
      <w:r>
        <w:rPr>
          <w:rFonts w:hint="eastAsia" w:ascii="宋体" w:hAnsi="宋体"/>
          <w:sz w:val="24"/>
          <w:szCs w:val="28"/>
          <w:lang w:val="zh-CN"/>
        </w:rPr>
        <w:t>)股权</w:t>
      </w:r>
      <w:r>
        <w:rPr>
          <w:rFonts w:ascii="宋体" w:hAnsi="宋体"/>
          <w:sz w:val="24"/>
          <w:szCs w:val="28"/>
          <w:lang w:val="zh-CN"/>
        </w:rPr>
        <w:t>/</w:t>
      </w:r>
      <w:r>
        <w:rPr>
          <w:rFonts w:hint="eastAsia" w:ascii="宋体" w:hAnsi="宋体"/>
          <w:sz w:val="24"/>
          <w:szCs w:val="28"/>
          <w:lang w:val="zh-CN"/>
        </w:rPr>
        <w:t>资产评估值：系指根据第三方资产评估机构对拟转让的股权或拟出售资产的评估结果。如并购支付对价低于评估值的</w:t>
      </w:r>
      <w:r>
        <w:rPr>
          <w:rFonts w:ascii="宋体" w:hAnsi="宋体"/>
          <w:sz w:val="24"/>
          <w:szCs w:val="28"/>
          <w:lang w:val="zh-CN"/>
        </w:rPr>
        <w:t>90%</w:t>
      </w:r>
      <w:r>
        <w:rPr>
          <w:rFonts w:hint="eastAsia" w:ascii="宋体" w:hAnsi="宋体"/>
          <w:sz w:val="24"/>
          <w:szCs w:val="28"/>
          <w:lang w:val="zh-CN"/>
        </w:rPr>
        <w:t>，需作出说明。根据《企业国有资产交易监督管理办法》（国资委、财政部令</w:t>
      </w:r>
      <w:r>
        <w:rPr>
          <w:rFonts w:ascii="宋体" w:hAnsi="宋体"/>
          <w:sz w:val="24"/>
          <w:szCs w:val="28"/>
          <w:lang w:val="zh-CN"/>
        </w:rPr>
        <w:t>2016</w:t>
      </w:r>
      <w:r>
        <w:rPr>
          <w:rFonts w:hint="eastAsia" w:ascii="宋体" w:hAnsi="宋体"/>
          <w:sz w:val="24"/>
          <w:szCs w:val="28"/>
          <w:lang w:val="zh-CN"/>
        </w:rPr>
        <w:t>年第</w:t>
      </w:r>
      <w:r>
        <w:rPr>
          <w:rFonts w:ascii="宋体" w:hAnsi="宋体"/>
          <w:sz w:val="24"/>
          <w:szCs w:val="28"/>
          <w:lang w:val="zh-CN"/>
        </w:rPr>
        <w:t>32</w:t>
      </w:r>
      <w:r>
        <w:rPr>
          <w:rFonts w:hint="eastAsia" w:ascii="宋体" w:hAnsi="宋体"/>
          <w:sz w:val="24"/>
          <w:szCs w:val="28"/>
          <w:lang w:val="zh-CN"/>
        </w:rPr>
        <w:t>号）第三十二条，在同一国有企业内部重组整合的情形下，国有企业可以资产评估报告或最近一期审计报告确认的净资产值作为交易价格依据。如因上述情形，无资产评估报告，应填写审计报告中的净资产值。</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2</w:t>
      </w:r>
      <w:r>
        <w:rPr>
          <w:rFonts w:hint="eastAsia" w:ascii="宋体" w:hAnsi="宋体"/>
          <w:sz w:val="24"/>
          <w:szCs w:val="28"/>
          <w:lang w:val="zh-CN"/>
        </w:rPr>
        <w:t>)财务审计报告：系指被并购境内公司上一财年年度的财务审计报告。</w:t>
      </w:r>
      <w:r>
        <w:rPr>
          <w:rFonts w:ascii="宋体" w:hAnsi="宋体"/>
          <w:sz w:val="24"/>
          <w:szCs w:val="28"/>
          <w:lang w:val="zh-CN"/>
        </w:rPr>
        <w:t xml:space="preserve"> </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3</w:t>
      </w:r>
      <w:r>
        <w:rPr>
          <w:rFonts w:hint="eastAsia" w:ascii="宋体" w:hAnsi="宋体"/>
          <w:sz w:val="24"/>
          <w:szCs w:val="28"/>
          <w:lang w:val="zh-CN"/>
        </w:rPr>
        <w:t>)核准</w:t>
      </w:r>
      <w:r>
        <w:rPr>
          <w:rFonts w:ascii="宋体" w:hAnsi="宋体"/>
          <w:sz w:val="24"/>
          <w:szCs w:val="28"/>
          <w:lang w:val="zh-CN"/>
        </w:rPr>
        <w:t>/</w:t>
      </w:r>
      <w:r>
        <w:rPr>
          <w:rFonts w:hint="eastAsia" w:ascii="宋体" w:hAnsi="宋体"/>
          <w:sz w:val="24"/>
          <w:szCs w:val="28"/>
          <w:lang w:val="zh-CN"/>
        </w:rPr>
        <w:t>备案机构：涉及国有资产交易，应填写相应核准或备案国有资产监督管理机构的名称。</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6.被并购企业所投资企业情况：被并购企业所投资企业的经营范围如涉及外商投资准入特别管理措施，被并购企业应按照外商投资相关法律法规办理审批手续。</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(四) 外国投资者战略投资非外商投资上市公司交易基本情况</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1.以战略投资方式成为股东：投资者信息中勾选此项，可以填写外国投资者战略投资非外商投资上市公司交易基本情况的其他信息。</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2.属于《备案办法》所称“战略投资”范围：填写外国投资者战略投资非外商投资上市公司交易基本情况，可参看《外商投资企业设立及变更备案管理暂行办法（修订）》（商务部令</w:t>
      </w:r>
      <w:r>
        <w:rPr>
          <w:rFonts w:ascii="宋体" w:hAnsi="宋体"/>
          <w:sz w:val="24"/>
          <w:szCs w:val="28"/>
          <w:lang w:val="zh-CN"/>
        </w:rPr>
        <w:t>2017</w:t>
      </w:r>
      <w:r>
        <w:rPr>
          <w:rFonts w:hint="eastAsia" w:ascii="宋体" w:hAnsi="宋体"/>
          <w:sz w:val="24"/>
          <w:szCs w:val="28"/>
          <w:lang w:val="zh-CN"/>
        </w:rPr>
        <w:t>年第</w:t>
      </w:r>
      <w:r>
        <w:rPr>
          <w:rFonts w:ascii="宋体" w:hAnsi="宋体"/>
          <w:sz w:val="24"/>
          <w:szCs w:val="28"/>
          <w:lang w:val="zh-CN"/>
        </w:rPr>
        <w:t>2</w:t>
      </w:r>
      <w:r>
        <w:rPr>
          <w:rFonts w:hint="eastAsia" w:ascii="宋体" w:hAnsi="宋体"/>
          <w:sz w:val="24"/>
          <w:szCs w:val="28"/>
          <w:lang w:val="zh-CN"/>
        </w:rPr>
        <w:t>号修订，以下简称《备案办法》）第七条及《商务部公告</w:t>
      </w:r>
      <w:r>
        <w:rPr>
          <w:rFonts w:ascii="宋体" w:hAnsi="宋体"/>
          <w:sz w:val="24"/>
          <w:szCs w:val="28"/>
          <w:lang w:val="zh-CN"/>
        </w:rPr>
        <w:t>2017</w:t>
      </w:r>
      <w:r>
        <w:rPr>
          <w:rFonts w:hint="eastAsia" w:ascii="宋体" w:hAnsi="宋体"/>
          <w:sz w:val="24"/>
          <w:szCs w:val="28"/>
          <w:lang w:val="zh-CN"/>
        </w:rPr>
        <w:t>年第</w:t>
      </w:r>
      <w:r>
        <w:rPr>
          <w:rFonts w:ascii="宋体" w:hAnsi="宋体"/>
          <w:sz w:val="24"/>
          <w:szCs w:val="28"/>
          <w:lang w:val="zh-CN"/>
        </w:rPr>
        <w:t>37</w:t>
      </w:r>
      <w:r>
        <w:rPr>
          <w:rFonts w:hint="eastAsia" w:ascii="宋体" w:hAnsi="宋体"/>
          <w:sz w:val="24"/>
          <w:szCs w:val="28"/>
          <w:lang w:val="zh-CN"/>
        </w:rPr>
        <w:t>号</w:t>
      </w:r>
      <w:r>
        <w:rPr>
          <w:rFonts w:ascii="宋体" w:hAnsi="宋体"/>
          <w:sz w:val="24"/>
          <w:szCs w:val="28"/>
          <w:lang w:val="zh-CN"/>
        </w:rPr>
        <w:t xml:space="preserve"> </w:t>
      </w:r>
      <w:r>
        <w:rPr>
          <w:rFonts w:hint="eastAsia" w:ascii="宋体" w:hAnsi="宋体"/>
          <w:sz w:val="24"/>
          <w:szCs w:val="28"/>
          <w:lang w:val="zh-CN"/>
        </w:rPr>
        <w:t>关于外商投资企业设立及变更备案管理有关事项的公告》第三条的规定。此处勾选承诺申报的交易属于《外国投资者对上市公司战略投资管理办法》（商务部、证监会、税务总局、工商总局、外汇局令</w:t>
      </w:r>
      <w:r>
        <w:rPr>
          <w:rFonts w:ascii="宋体" w:hAnsi="宋体"/>
          <w:sz w:val="24"/>
          <w:szCs w:val="28"/>
          <w:lang w:val="zh-CN"/>
        </w:rPr>
        <w:t>2005</w:t>
      </w:r>
      <w:r>
        <w:rPr>
          <w:rFonts w:hint="eastAsia" w:ascii="宋体" w:hAnsi="宋体"/>
          <w:sz w:val="24"/>
          <w:szCs w:val="28"/>
          <w:lang w:val="zh-CN"/>
        </w:rPr>
        <w:t>年第</w:t>
      </w:r>
      <w:r>
        <w:rPr>
          <w:rFonts w:ascii="宋体" w:hAnsi="宋体"/>
          <w:sz w:val="24"/>
          <w:szCs w:val="28"/>
          <w:lang w:val="zh-CN"/>
        </w:rPr>
        <w:t>28</w:t>
      </w:r>
      <w:r>
        <w:rPr>
          <w:rFonts w:hint="eastAsia" w:ascii="宋体" w:hAnsi="宋体"/>
          <w:sz w:val="24"/>
          <w:szCs w:val="28"/>
          <w:lang w:val="zh-CN"/>
        </w:rPr>
        <w:t>号，以下简称《战投办法》）规定的外国投资者对上市公司战略投资。</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其中，战略投资：</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1</w:t>
      </w:r>
      <w:r>
        <w:rPr>
          <w:rFonts w:hint="eastAsia" w:ascii="宋体" w:hAnsi="宋体"/>
          <w:sz w:val="24"/>
          <w:szCs w:val="28"/>
          <w:lang w:val="zh-CN"/>
        </w:rPr>
        <w:t>)首次投资完成后取得的股份比例不低于该公司已发行股份的百分之十；</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2</w:t>
      </w:r>
      <w:r>
        <w:rPr>
          <w:rFonts w:hint="eastAsia" w:ascii="宋体" w:hAnsi="宋体"/>
          <w:sz w:val="24"/>
          <w:szCs w:val="28"/>
          <w:lang w:val="zh-CN"/>
        </w:rPr>
        <w:t>)取得的上市公司</w:t>
      </w:r>
      <w:r>
        <w:rPr>
          <w:rFonts w:ascii="宋体" w:hAnsi="宋体"/>
          <w:sz w:val="24"/>
          <w:szCs w:val="28"/>
          <w:lang w:val="zh-CN"/>
        </w:rPr>
        <w:t>A</w:t>
      </w:r>
      <w:r>
        <w:rPr>
          <w:rFonts w:hint="eastAsia" w:ascii="宋体" w:hAnsi="宋体"/>
          <w:sz w:val="24"/>
          <w:szCs w:val="28"/>
          <w:lang w:val="zh-CN"/>
        </w:rPr>
        <w:t>股股份三年内不得转让。</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其中，战略投资者为：</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1</w:t>
      </w:r>
      <w:r>
        <w:rPr>
          <w:rFonts w:hint="eastAsia" w:ascii="宋体" w:hAnsi="宋体"/>
          <w:sz w:val="24"/>
          <w:szCs w:val="28"/>
          <w:lang w:val="zh-CN"/>
        </w:rPr>
        <w:t>)依法设立、经营的外国法人或其他组织，财务稳健、资信良好且具有成熟的管理经验；</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2</w:t>
      </w:r>
      <w:r>
        <w:rPr>
          <w:rFonts w:hint="eastAsia" w:ascii="宋体" w:hAnsi="宋体"/>
          <w:sz w:val="24"/>
          <w:szCs w:val="28"/>
          <w:lang w:val="zh-CN"/>
        </w:rPr>
        <w:t>)境外实有资产总额不低于</w:t>
      </w:r>
      <w:r>
        <w:rPr>
          <w:rFonts w:ascii="宋体" w:hAnsi="宋体"/>
          <w:sz w:val="24"/>
          <w:szCs w:val="28"/>
          <w:lang w:val="zh-CN"/>
        </w:rPr>
        <w:t>1</w:t>
      </w:r>
      <w:r>
        <w:rPr>
          <w:rFonts w:hint="eastAsia" w:ascii="宋体" w:hAnsi="宋体"/>
          <w:sz w:val="24"/>
          <w:szCs w:val="28"/>
          <w:lang w:val="zh-CN"/>
        </w:rPr>
        <w:t>亿美元或管理的境外实有资产总额不低于</w:t>
      </w:r>
      <w:r>
        <w:rPr>
          <w:rFonts w:ascii="宋体" w:hAnsi="宋体"/>
          <w:sz w:val="24"/>
          <w:szCs w:val="28"/>
          <w:lang w:val="zh-CN"/>
        </w:rPr>
        <w:t>5</w:t>
      </w:r>
      <w:r>
        <w:rPr>
          <w:rFonts w:hint="eastAsia" w:ascii="宋体" w:hAnsi="宋体"/>
          <w:sz w:val="24"/>
          <w:szCs w:val="28"/>
          <w:lang w:val="zh-CN"/>
        </w:rPr>
        <w:t>亿美元；或其母公司境外实有资产总额不低于</w:t>
      </w:r>
      <w:r>
        <w:rPr>
          <w:rFonts w:ascii="宋体" w:hAnsi="宋体"/>
          <w:sz w:val="24"/>
          <w:szCs w:val="28"/>
          <w:lang w:val="zh-CN"/>
        </w:rPr>
        <w:t>1</w:t>
      </w:r>
      <w:r>
        <w:rPr>
          <w:rFonts w:hint="eastAsia" w:ascii="宋体" w:hAnsi="宋体"/>
          <w:sz w:val="24"/>
          <w:szCs w:val="28"/>
          <w:lang w:val="zh-CN"/>
        </w:rPr>
        <w:t>亿美元或管理的境外实有资产总额不低于</w:t>
      </w:r>
      <w:r>
        <w:rPr>
          <w:rFonts w:ascii="宋体" w:hAnsi="宋体"/>
          <w:sz w:val="24"/>
          <w:szCs w:val="28"/>
          <w:lang w:val="zh-CN"/>
        </w:rPr>
        <w:t>5</w:t>
      </w:r>
      <w:r>
        <w:rPr>
          <w:rFonts w:hint="eastAsia" w:ascii="宋体" w:hAnsi="宋体"/>
          <w:sz w:val="24"/>
          <w:szCs w:val="28"/>
          <w:lang w:val="zh-CN"/>
        </w:rPr>
        <w:t>亿美元；</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3</w:t>
      </w:r>
      <w:r>
        <w:rPr>
          <w:rFonts w:hint="eastAsia" w:ascii="宋体" w:hAnsi="宋体"/>
          <w:sz w:val="24"/>
          <w:szCs w:val="28"/>
          <w:lang w:val="zh-CN"/>
        </w:rPr>
        <w:t>)有健全的治理结构和良好的内控制度，经营行为规范；</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w:t>
      </w:r>
      <w:r>
        <w:rPr>
          <w:rFonts w:ascii="宋体" w:hAnsi="宋体"/>
          <w:sz w:val="24"/>
          <w:szCs w:val="28"/>
          <w:lang w:val="zh-CN"/>
        </w:rPr>
        <w:t>4</w:t>
      </w:r>
      <w:r>
        <w:rPr>
          <w:rFonts w:hint="eastAsia" w:ascii="宋体" w:hAnsi="宋体"/>
          <w:sz w:val="24"/>
          <w:szCs w:val="28"/>
          <w:lang w:val="zh-CN"/>
        </w:rPr>
        <w:t>)近三年内未受到境内外监管机构的重大处罚（包括其母公司）。</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3.战略投资阶段：战略投资可分期进行，如外国投资者首次通过战略投资方式进入上市公司，成为上市公司股东，勾选“投资者首次战略投资”；如外国投资者已通过战略投资方式进入上市公司，再次对上市公司进行战略投资的，勾选“投资者对其已持有股份的上市公司继续进行战略投资”。</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4.持股比例：如外国投资者首次通过战略投资方式进入上市公司，填写的持股比例低于</w:t>
      </w:r>
      <w:r>
        <w:rPr>
          <w:rFonts w:ascii="宋体" w:hAnsi="宋体"/>
          <w:sz w:val="24"/>
          <w:szCs w:val="28"/>
          <w:lang w:val="zh-CN"/>
        </w:rPr>
        <w:t>10%</w:t>
      </w:r>
      <w:r>
        <w:rPr>
          <w:rFonts w:hint="eastAsia" w:ascii="宋体" w:hAnsi="宋体"/>
          <w:sz w:val="24"/>
          <w:szCs w:val="28"/>
          <w:lang w:val="zh-CN"/>
        </w:rPr>
        <w:t>的，不属于《备案办法》所称“战略投资”范围。</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5.出资股权评估值：外国投资者以股权作为支付方式的，需就出资的股权进行评估，并填写股权评估值。</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6.被投资上市公司所投资企业情况：被投资上市公司所投资企业经营范围如涉及外商投资准入特别管理措施，被投资上市公司应按照外商投资相关法律法规办理审批手续。</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7.投资者承诺持股期：如填写的承诺持股期低于</w:t>
      </w:r>
      <w:r>
        <w:rPr>
          <w:rFonts w:ascii="宋体" w:hAnsi="宋体"/>
          <w:sz w:val="24"/>
          <w:szCs w:val="28"/>
          <w:lang w:val="zh-CN"/>
        </w:rPr>
        <w:t>36</w:t>
      </w:r>
      <w:r>
        <w:rPr>
          <w:rFonts w:hint="eastAsia" w:ascii="宋体" w:hAnsi="宋体"/>
          <w:sz w:val="24"/>
          <w:szCs w:val="28"/>
          <w:lang w:val="zh-CN"/>
        </w:rPr>
        <w:t>个月的，不属于《备案办法》所称“战略投资”范围。</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8.投资者资产状况：如填写投资者境外实有资产低于</w:t>
      </w:r>
      <w:r>
        <w:rPr>
          <w:rFonts w:ascii="宋体" w:hAnsi="宋体"/>
          <w:sz w:val="24"/>
          <w:szCs w:val="28"/>
          <w:lang w:val="zh-CN"/>
        </w:rPr>
        <w:t>1</w:t>
      </w:r>
      <w:r>
        <w:rPr>
          <w:rFonts w:hint="eastAsia" w:ascii="宋体" w:hAnsi="宋体"/>
          <w:sz w:val="24"/>
          <w:szCs w:val="28"/>
          <w:lang w:val="zh-CN"/>
        </w:rPr>
        <w:t>亿美元且管理的境外实有资产总额低于</w:t>
      </w:r>
      <w:r>
        <w:rPr>
          <w:rFonts w:ascii="宋体" w:hAnsi="宋体"/>
          <w:sz w:val="24"/>
          <w:szCs w:val="28"/>
          <w:lang w:val="zh-CN"/>
        </w:rPr>
        <w:t>5</w:t>
      </w:r>
      <w:r>
        <w:rPr>
          <w:rFonts w:hint="eastAsia" w:ascii="宋体" w:hAnsi="宋体"/>
          <w:sz w:val="24"/>
          <w:szCs w:val="28"/>
          <w:lang w:val="zh-CN"/>
        </w:rPr>
        <w:t>亿美元；同时其母公司境外实有资产总额低于</w:t>
      </w:r>
      <w:r>
        <w:rPr>
          <w:rFonts w:ascii="宋体" w:hAnsi="宋体"/>
          <w:sz w:val="24"/>
          <w:szCs w:val="28"/>
          <w:lang w:val="zh-CN"/>
        </w:rPr>
        <w:t>1</w:t>
      </w:r>
      <w:r>
        <w:rPr>
          <w:rFonts w:hint="eastAsia" w:ascii="宋体" w:hAnsi="宋体"/>
          <w:sz w:val="24"/>
          <w:szCs w:val="28"/>
          <w:lang w:val="zh-CN"/>
        </w:rPr>
        <w:t>亿美元且管理的境外实有资产总额低于</w:t>
      </w:r>
      <w:r>
        <w:rPr>
          <w:rFonts w:ascii="宋体" w:hAnsi="宋体"/>
          <w:sz w:val="24"/>
          <w:szCs w:val="28"/>
          <w:lang w:val="zh-CN"/>
        </w:rPr>
        <w:t>5</w:t>
      </w:r>
      <w:r>
        <w:rPr>
          <w:rFonts w:hint="eastAsia" w:ascii="宋体" w:hAnsi="宋体"/>
          <w:sz w:val="24"/>
          <w:szCs w:val="28"/>
          <w:lang w:val="zh-CN"/>
        </w:rPr>
        <w:t>亿美元，不属于《备案办法》所称“战略投资”范围。</w:t>
      </w:r>
    </w:p>
    <w:p>
      <w:pPr>
        <w:keepNext w:val="0"/>
        <w:keepLines w:val="0"/>
        <w:pageBreakBefore w:val="0"/>
        <w:widowControl w:val="0"/>
        <w:kinsoku/>
        <w:wordWrap/>
        <w:overflowPunct/>
        <w:topLinePunct w:val="0"/>
        <w:bidi w:val="0"/>
        <w:snapToGrid/>
        <w:spacing w:line="360" w:lineRule="exact"/>
        <w:ind w:left="0" w:leftChars="0" w:right="0" w:rightChars="0" w:firstLine="480" w:firstLineChars="200"/>
        <w:jc w:val="both"/>
        <w:textAlignment w:val="auto"/>
        <w:outlineLvl w:val="9"/>
        <w:rPr>
          <w:rFonts w:ascii="宋体" w:hAnsi="宋体"/>
          <w:sz w:val="24"/>
          <w:szCs w:val="28"/>
          <w:lang w:val="zh-CN"/>
        </w:rPr>
      </w:pPr>
      <w:r>
        <w:rPr>
          <w:rFonts w:hint="eastAsia" w:ascii="宋体" w:hAnsi="宋体"/>
          <w:sz w:val="24"/>
          <w:szCs w:val="28"/>
          <w:lang w:val="zh-CN"/>
        </w:rPr>
        <w:t>(五)《外商投资企业设立商务备案》表中的“元原币”和“万元原币”应随着“计价币种”的选择而变化。例如：当计价币种为“人民币”时，“元原币”和“万元原币”分别显示为“人民币”和“万人民币”；</w:t>
      </w:r>
      <w:r>
        <w:rPr>
          <w:rFonts w:ascii="宋体" w:hAnsi="宋体"/>
          <w:sz w:val="24"/>
          <w:szCs w:val="28"/>
          <w:lang w:val="zh-CN"/>
        </w:rPr>
        <w:t xml:space="preserve"> </w:t>
      </w:r>
      <w:r>
        <w:rPr>
          <w:rFonts w:hint="eastAsia" w:ascii="宋体" w:hAnsi="宋体"/>
          <w:sz w:val="24"/>
          <w:szCs w:val="28"/>
          <w:lang w:val="zh-CN"/>
        </w:rPr>
        <w:t>当计价币种为“港元”时，“元原币”和“万元原币”分别显示为“港元”和“万港元”；</w:t>
      </w:r>
      <w:r>
        <w:rPr>
          <w:rFonts w:ascii="宋体" w:hAnsi="宋体"/>
          <w:sz w:val="24"/>
          <w:szCs w:val="28"/>
          <w:lang w:val="zh-CN"/>
        </w:rPr>
        <w:t xml:space="preserve"> </w:t>
      </w:r>
      <w:r>
        <w:rPr>
          <w:rFonts w:hint="eastAsia" w:ascii="宋体" w:hAnsi="宋体"/>
          <w:sz w:val="24"/>
          <w:szCs w:val="28"/>
          <w:lang w:val="zh-CN"/>
        </w:rPr>
        <w:t>当计价币种为“美元”时，“元原币”和“万元原币”分别显示为“美元”和“万美元”。</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480" w:firstLineChars="200"/>
        <w:jc w:val="both"/>
        <w:textAlignment w:val="auto"/>
        <w:outlineLvl w:val="9"/>
        <w:rPr>
          <w:sz w:val="32"/>
        </w:rPr>
      </w:pPr>
      <w:r>
        <w:rPr>
          <w:rFonts w:hint="eastAsia" w:ascii="宋体" w:hAnsi="宋体"/>
          <w:sz w:val="24"/>
          <w:szCs w:val="28"/>
          <w:lang w:val="zh-CN"/>
        </w:rPr>
        <w:t>十、申请人提交的申请书应当使用</w:t>
      </w:r>
      <w:r>
        <w:rPr>
          <w:rFonts w:ascii="宋体" w:hAnsi="宋体"/>
          <w:sz w:val="24"/>
          <w:szCs w:val="28"/>
          <w:lang w:val="zh-CN"/>
        </w:rPr>
        <w:t>A4</w:t>
      </w:r>
      <w:r>
        <w:rPr>
          <w:rFonts w:hint="eastAsia" w:ascii="宋体" w:hAnsi="宋体"/>
          <w:sz w:val="24"/>
          <w:szCs w:val="28"/>
          <w:lang w:val="zh-CN"/>
        </w:rPr>
        <w:t>纸。依本表打印生成的，使用黑色墨水钢笔或签字笔签署；手工填写的，使用黑色墨水钢笔或签字笔工整填写、签署。</w:t>
      </w:r>
    </w:p>
    <w:p>
      <w:pPr>
        <w:spacing w:line="360" w:lineRule="auto"/>
        <w:rPr>
          <w:rFonts w:ascii="黑体" w:eastAsia="黑体"/>
          <w:b/>
          <w:bCs/>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_GB2312">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pPr>
      <w:r>
        <w:rPr>
          <w:rStyle w:val="6"/>
        </w:rPr>
        <w:footnoteRef/>
      </w:r>
      <w:r>
        <w:t xml:space="preserve"> </w:t>
      </w:r>
      <w:r>
        <w:rPr>
          <w:rFonts w:hint="eastAsia"/>
        </w:rPr>
        <w:t>承诺人应包括外商投资企业全体投资者或外商投资股份有限公司的全体发起人。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1D4C"/>
    <w:multiLevelType w:val="multilevel"/>
    <w:tmpl w:val="0CF11D4C"/>
    <w:lvl w:ilvl="0" w:tentative="0">
      <w:start w:val="2"/>
      <w:numFmt w:val="bullet"/>
      <w:lvlText w:val="□"/>
      <w:lvlJc w:val="left"/>
      <w:pPr>
        <w:ind w:left="360" w:hanging="360"/>
      </w:pPr>
      <w:rPr>
        <w:rFonts w:hint="eastAsia" w:ascii="黑体" w:hAnsi="黑体" w:eastAsia="黑体"/>
        <w:b/>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617FA"/>
    <w:rsid w:val="1C355411"/>
    <w:rsid w:val="6AB34DFB"/>
    <w:rsid w:val="724617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kern w:val="0"/>
      <w:sz w:val="24"/>
      <w:lang w:val="zh-CN"/>
    </w:rPr>
  </w:style>
  <w:style w:type="paragraph" w:styleId="3">
    <w:name w:val="footnote text"/>
    <w:basedOn w:val="1"/>
    <w:uiPriority w:val="0"/>
    <w:pPr>
      <w:snapToGrid w:val="0"/>
      <w:jc w:val="left"/>
    </w:pPr>
    <w:rPr>
      <w:rFonts w:ascii="Calibri" w:hAnsi="Calibri"/>
      <w:sz w:val="18"/>
      <w:szCs w:val="18"/>
    </w:rPr>
  </w:style>
  <w:style w:type="paragraph" w:styleId="4">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styleId="6">
    <w:name w:val="footnote reference"/>
    <w:basedOn w:val="5"/>
    <w:uiPriority w:val="0"/>
    <w:rPr>
      <w:vertAlign w:val="superscript"/>
    </w:rPr>
  </w:style>
  <w:style w:type="paragraph" w:customStyle="1" w:styleId="8">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2018-06-29T08:12:00Z</dcterms:created>
  <dc:creator>刘志峰</dc:creator>
  <cp:lastModifiedBy>刘志峰</cp:lastModifiedBy>
  <cp:lastPrinted>2018-06-29T08:16:00Z</cp:lastPrinted>
  <dcterms:modified xsi:type="dcterms:W3CDTF">2018-07-02T03:29:04Z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