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FC" w:rsidRDefault="009B12FC" w:rsidP="009B12FC">
      <w:pPr>
        <w:widowControl/>
        <w:spacing w:line="0" w:lineRule="atLeast"/>
        <w:jc w:val="left"/>
        <w:textAlignment w:val="center"/>
        <w:rPr>
          <w:rFonts w:ascii="黑体" w:eastAsia="黑体" w:hAnsi="黑体" w:cs="黑体" w:hint="eastAsia"/>
          <w:bCs/>
          <w:color w:val="000000"/>
          <w:kern w:val="0"/>
          <w:sz w:val="32"/>
          <w:szCs w:val="32"/>
          <w:lang/>
        </w:rPr>
      </w:pPr>
      <w:r>
        <w:rPr>
          <w:rFonts w:ascii="黑体" w:eastAsia="黑体" w:hAnsi="黑体" w:cs="黑体" w:hint="eastAsia"/>
          <w:bCs/>
          <w:color w:val="000000"/>
          <w:kern w:val="0"/>
          <w:sz w:val="32"/>
          <w:szCs w:val="32"/>
          <w:lang/>
        </w:rPr>
        <w:t>附件3</w:t>
      </w:r>
    </w:p>
    <w:p w:rsidR="009B12FC" w:rsidRDefault="009B12FC" w:rsidP="009B12FC">
      <w:pPr>
        <w:widowControl/>
        <w:spacing w:line="0" w:lineRule="atLeast"/>
        <w:jc w:val="left"/>
        <w:textAlignment w:val="center"/>
        <w:rPr>
          <w:rFonts w:ascii="黑体" w:eastAsia="黑体" w:hAnsi="黑体" w:cs="黑体" w:hint="eastAsia"/>
          <w:bCs/>
          <w:color w:val="000000"/>
          <w:kern w:val="0"/>
          <w:sz w:val="32"/>
          <w:szCs w:val="32"/>
          <w:lang/>
        </w:rPr>
      </w:pPr>
    </w:p>
    <w:tbl>
      <w:tblPr>
        <w:tblW w:w="0" w:type="auto"/>
        <w:jc w:val="center"/>
        <w:tblLayout w:type="fixed"/>
        <w:tblCellMar>
          <w:top w:w="15" w:type="dxa"/>
          <w:left w:w="15" w:type="dxa"/>
          <w:bottom w:w="15" w:type="dxa"/>
          <w:right w:w="15" w:type="dxa"/>
        </w:tblCellMar>
        <w:tblLook w:val="0000"/>
      </w:tblPr>
      <w:tblGrid>
        <w:gridCol w:w="576"/>
        <w:gridCol w:w="5448"/>
        <w:gridCol w:w="819"/>
        <w:gridCol w:w="2417"/>
        <w:gridCol w:w="556"/>
        <w:gridCol w:w="708"/>
        <w:gridCol w:w="1404"/>
        <w:gridCol w:w="1860"/>
        <w:gridCol w:w="1413"/>
      </w:tblGrid>
      <w:tr w:rsidR="009B12FC" w:rsidTr="00B1744E">
        <w:trPr>
          <w:trHeight w:val="90"/>
          <w:jc w:val="center"/>
        </w:trPr>
        <w:tc>
          <w:tcPr>
            <w:tcW w:w="15201" w:type="dxa"/>
            <w:gridSpan w:val="9"/>
            <w:vAlign w:val="center"/>
          </w:tcPr>
          <w:p w:rsidR="009B12FC" w:rsidRDefault="009B12FC" w:rsidP="00B1744E">
            <w:pPr>
              <w:widowControl/>
              <w:spacing w:line="0" w:lineRule="atLeast"/>
              <w:jc w:val="center"/>
              <w:textAlignment w:val="center"/>
              <w:rPr>
                <w:rFonts w:ascii="方正小标宋简体" w:eastAsia="方正小标宋简体" w:hAnsi="方正小标宋简体" w:cs="方正小标宋简体" w:hint="eastAsia"/>
                <w:bCs/>
                <w:color w:val="000000"/>
                <w:kern w:val="0"/>
                <w:sz w:val="44"/>
                <w:szCs w:val="44"/>
                <w:lang/>
              </w:rPr>
            </w:pPr>
            <w:r>
              <w:rPr>
                <w:rFonts w:ascii="方正小标宋简体" w:eastAsia="方正小标宋简体" w:hAnsi="方正小标宋简体" w:cs="方正小标宋简体" w:hint="eastAsia"/>
                <w:bCs/>
                <w:color w:val="000000"/>
                <w:kern w:val="0"/>
                <w:sz w:val="44"/>
                <w:szCs w:val="44"/>
                <w:lang/>
              </w:rPr>
              <w:t>黑龙江省工商行政管理局 2018年“双随机一公开”抽查工作计划</w:t>
            </w:r>
          </w:p>
          <w:p w:rsidR="009B12FC" w:rsidRDefault="009B12FC" w:rsidP="00B1744E">
            <w:pPr>
              <w:widowControl/>
              <w:spacing w:line="0" w:lineRule="atLeast"/>
              <w:jc w:val="center"/>
              <w:textAlignment w:val="center"/>
              <w:rPr>
                <w:rFonts w:ascii="仿宋_GB2312" w:eastAsia="仿宋_GB2312" w:hAnsi="仿宋_GB2312" w:cs="仿宋_GB2312" w:hint="eastAsia"/>
                <w:bCs/>
                <w:color w:val="000000"/>
                <w:kern w:val="0"/>
                <w:sz w:val="32"/>
                <w:szCs w:val="32"/>
                <w:lang/>
              </w:rPr>
            </w:pPr>
          </w:p>
        </w:tc>
      </w:tr>
      <w:tr w:rsidR="009B12FC" w:rsidTr="00B1744E">
        <w:trPr>
          <w:trHeight w:val="369"/>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0" w:lineRule="atLeast"/>
              <w:jc w:val="center"/>
              <w:textAlignment w:val="center"/>
              <w:rPr>
                <w:rFonts w:ascii="黑体" w:eastAsia="黑体" w:hAnsi="宋体" w:cs="黑体"/>
                <w:bCs/>
                <w:color w:val="000000"/>
                <w:sz w:val="24"/>
              </w:rPr>
            </w:pPr>
            <w:r>
              <w:rPr>
                <w:rFonts w:ascii="黑体" w:eastAsia="黑体" w:hAnsi="宋体" w:cs="黑体" w:hint="eastAsia"/>
                <w:bCs/>
                <w:color w:val="000000"/>
                <w:kern w:val="0"/>
                <w:sz w:val="24"/>
                <w:lang/>
              </w:rPr>
              <w:t>序号</w:t>
            </w:r>
          </w:p>
        </w:tc>
        <w:tc>
          <w:tcPr>
            <w:tcW w:w="5448" w:type="dxa"/>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0" w:lineRule="atLeast"/>
              <w:jc w:val="center"/>
              <w:textAlignment w:val="center"/>
              <w:rPr>
                <w:rFonts w:ascii="黑体" w:eastAsia="黑体" w:hAnsi="宋体" w:cs="黑体" w:hint="eastAsia"/>
                <w:bCs/>
                <w:color w:val="000000"/>
                <w:sz w:val="24"/>
              </w:rPr>
            </w:pPr>
            <w:r>
              <w:rPr>
                <w:rFonts w:ascii="黑体" w:eastAsia="黑体" w:hAnsi="宋体" w:cs="黑体" w:hint="eastAsia"/>
                <w:bCs/>
                <w:color w:val="000000"/>
                <w:kern w:val="0"/>
                <w:sz w:val="24"/>
                <w:lang/>
              </w:rPr>
              <w:t>抽 查 事 项</w:t>
            </w:r>
          </w:p>
        </w:tc>
        <w:tc>
          <w:tcPr>
            <w:tcW w:w="819" w:type="dxa"/>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0" w:lineRule="atLeast"/>
              <w:jc w:val="center"/>
              <w:textAlignment w:val="center"/>
              <w:rPr>
                <w:rFonts w:ascii="黑体" w:eastAsia="黑体" w:hAnsi="宋体" w:cs="黑体" w:hint="eastAsia"/>
                <w:bCs/>
                <w:color w:val="000000"/>
                <w:kern w:val="0"/>
                <w:sz w:val="24"/>
                <w:lang/>
              </w:rPr>
            </w:pPr>
            <w:r>
              <w:rPr>
                <w:rFonts w:ascii="黑体" w:eastAsia="黑体" w:hAnsi="宋体" w:cs="黑体" w:hint="eastAsia"/>
                <w:bCs/>
                <w:color w:val="000000"/>
                <w:kern w:val="0"/>
                <w:sz w:val="24"/>
                <w:lang/>
              </w:rPr>
              <w:t>抽查</w:t>
            </w:r>
          </w:p>
          <w:p w:rsidR="009B12FC" w:rsidRDefault="009B12FC" w:rsidP="00B1744E">
            <w:pPr>
              <w:widowControl/>
              <w:spacing w:line="0" w:lineRule="atLeast"/>
              <w:jc w:val="center"/>
              <w:textAlignment w:val="center"/>
              <w:rPr>
                <w:rFonts w:ascii="黑体" w:eastAsia="黑体" w:hAnsi="宋体" w:cs="黑体" w:hint="eastAsia"/>
                <w:bCs/>
                <w:color w:val="000000"/>
                <w:sz w:val="24"/>
              </w:rPr>
            </w:pPr>
            <w:r>
              <w:rPr>
                <w:rFonts w:ascii="黑体" w:eastAsia="黑体" w:hAnsi="宋体" w:cs="黑体" w:hint="eastAsia"/>
                <w:bCs/>
                <w:color w:val="000000"/>
                <w:kern w:val="0"/>
                <w:sz w:val="24"/>
                <w:lang/>
              </w:rPr>
              <w:t>类型</w:t>
            </w:r>
          </w:p>
        </w:tc>
        <w:tc>
          <w:tcPr>
            <w:tcW w:w="2417" w:type="dxa"/>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0" w:lineRule="atLeast"/>
              <w:jc w:val="center"/>
              <w:textAlignment w:val="center"/>
              <w:rPr>
                <w:rFonts w:ascii="黑体" w:eastAsia="黑体" w:hAnsi="宋体" w:cs="黑体" w:hint="eastAsia"/>
                <w:bCs/>
                <w:color w:val="000000"/>
                <w:sz w:val="24"/>
              </w:rPr>
            </w:pPr>
            <w:r>
              <w:rPr>
                <w:rFonts w:ascii="黑体" w:eastAsia="黑体" w:hAnsi="宋体" w:cs="黑体" w:hint="eastAsia"/>
                <w:bCs/>
                <w:color w:val="000000"/>
                <w:kern w:val="0"/>
                <w:sz w:val="24"/>
                <w:lang/>
              </w:rPr>
              <w:t>抽 查 对 象</w:t>
            </w:r>
          </w:p>
        </w:tc>
        <w:tc>
          <w:tcPr>
            <w:tcW w:w="556" w:type="dxa"/>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0" w:lineRule="atLeast"/>
              <w:jc w:val="center"/>
              <w:textAlignment w:val="center"/>
              <w:rPr>
                <w:rFonts w:ascii="黑体" w:eastAsia="黑体" w:hAnsi="宋体" w:cs="黑体" w:hint="eastAsia"/>
                <w:bCs/>
                <w:color w:val="000000"/>
                <w:kern w:val="0"/>
                <w:sz w:val="24"/>
                <w:lang/>
              </w:rPr>
            </w:pPr>
            <w:r>
              <w:rPr>
                <w:rFonts w:ascii="黑体" w:eastAsia="黑体" w:hAnsi="宋体" w:cs="黑体" w:hint="eastAsia"/>
                <w:bCs/>
                <w:color w:val="000000"/>
                <w:kern w:val="0"/>
                <w:sz w:val="24"/>
                <w:lang/>
              </w:rPr>
              <w:t>抽查</w:t>
            </w:r>
          </w:p>
          <w:p w:rsidR="009B12FC" w:rsidRDefault="009B12FC" w:rsidP="00B1744E">
            <w:pPr>
              <w:widowControl/>
              <w:spacing w:line="0" w:lineRule="atLeast"/>
              <w:jc w:val="center"/>
              <w:textAlignment w:val="center"/>
              <w:rPr>
                <w:rFonts w:ascii="黑体" w:eastAsia="黑体" w:hAnsi="宋体" w:cs="黑体" w:hint="eastAsia"/>
                <w:bCs/>
                <w:color w:val="000000"/>
                <w:sz w:val="24"/>
              </w:rPr>
            </w:pPr>
            <w:r>
              <w:rPr>
                <w:rFonts w:ascii="黑体" w:eastAsia="黑体" w:hAnsi="宋体" w:cs="黑体" w:hint="eastAsia"/>
                <w:bCs/>
                <w:color w:val="000000"/>
                <w:kern w:val="0"/>
                <w:sz w:val="24"/>
                <w:lang/>
              </w:rPr>
              <w:t>比例</w:t>
            </w:r>
          </w:p>
        </w:tc>
        <w:tc>
          <w:tcPr>
            <w:tcW w:w="708" w:type="dxa"/>
            <w:tcBorders>
              <w:top w:val="single" w:sz="4" w:space="0" w:color="000000"/>
              <w:left w:val="single" w:sz="4" w:space="0" w:color="000000"/>
              <w:bottom w:val="single" w:sz="4" w:space="0" w:color="000000"/>
              <w:right w:val="single" w:sz="4" w:space="0" w:color="auto"/>
            </w:tcBorders>
            <w:vAlign w:val="center"/>
          </w:tcPr>
          <w:p w:rsidR="009B12FC" w:rsidRDefault="009B12FC" w:rsidP="00B1744E">
            <w:pPr>
              <w:widowControl/>
              <w:spacing w:line="0" w:lineRule="atLeast"/>
              <w:jc w:val="center"/>
              <w:textAlignment w:val="center"/>
              <w:rPr>
                <w:rFonts w:ascii="黑体" w:eastAsia="黑体" w:hAnsi="宋体" w:cs="黑体" w:hint="eastAsia"/>
                <w:bCs/>
                <w:color w:val="000000"/>
                <w:sz w:val="24"/>
              </w:rPr>
            </w:pPr>
            <w:r>
              <w:rPr>
                <w:rFonts w:ascii="黑体" w:eastAsia="黑体" w:hAnsi="宋体" w:cs="黑体" w:hint="eastAsia"/>
                <w:bCs/>
                <w:color w:val="000000"/>
                <w:sz w:val="24"/>
              </w:rPr>
              <w:t>抽取</w:t>
            </w:r>
          </w:p>
          <w:p w:rsidR="009B12FC" w:rsidRDefault="009B12FC" w:rsidP="00B1744E">
            <w:pPr>
              <w:widowControl/>
              <w:spacing w:line="0" w:lineRule="atLeast"/>
              <w:jc w:val="center"/>
              <w:textAlignment w:val="center"/>
              <w:rPr>
                <w:rFonts w:ascii="黑体" w:eastAsia="黑体" w:hAnsi="宋体" w:cs="黑体" w:hint="eastAsia"/>
                <w:bCs/>
                <w:color w:val="000000"/>
                <w:sz w:val="24"/>
              </w:rPr>
            </w:pPr>
            <w:r>
              <w:rPr>
                <w:rFonts w:ascii="黑体" w:eastAsia="黑体" w:hAnsi="宋体" w:cs="黑体" w:hint="eastAsia"/>
                <w:bCs/>
                <w:color w:val="000000"/>
                <w:sz w:val="24"/>
              </w:rPr>
              <w:t>数量</w:t>
            </w:r>
          </w:p>
        </w:tc>
        <w:tc>
          <w:tcPr>
            <w:tcW w:w="1404" w:type="dxa"/>
            <w:tcBorders>
              <w:top w:val="single" w:sz="4" w:space="0" w:color="000000"/>
              <w:left w:val="single" w:sz="4" w:space="0" w:color="auto"/>
              <w:bottom w:val="single" w:sz="4" w:space="0" w:color="000000"/>
              <w:right w:val="single" w:sz="4" w:space="0" w:color="000000"/>
            </w:tcBorders>
            <w:vAlign w:val="center"/>
          </w:tcPr>
          <w:p w:rsidR="009B12FC" w:rsidRDefault="009B12FC" w:rsidP="00B1744E">
            <w:pPr>
              <w:widowControl/>
              <w:spacing w:line="0" w:lineRule="atLeast"/>
              <w:jc w:val="center"/>
              <w:textAlignment w:val="center"/>
              <w:rPr>
                <w:rFonts w:ascii="黑体" w:eastAsia="黑体" w:hAnsi="宋体" w:cs="黑体" w:hint="eastAsia"/>
                <w:bCs/>
                <w:color w:val="000000"/>
                <w:kern w:val="0"/>
                <w:sz w:val="24"/>
                <w:lang/>
              </w:rPr>
            </w:pPr>
            <w:r>
              <w:rPr>
                <w:rFonts w:ascii="黑体" w:eastAsia="黑体" w:hAnsi="宋体" w:cs="黑体" w:hint="eastAsia"/>
                <w:bCs/>
                <w:color w:val="000000"/>
                <w:kern w:val="0"/>
                <w:sz w:val="24"/>
                <w:lang/>
              </w:rPr>
              <w:t>抽查时间</w:t>
            </w:r>
          </w:p>
        </w:tc>
        <w:tc>
          <w:tcPr>
            <w:tcW w:w="1860" w:type="dxa"/>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0" w:lineRule="atLeast"/>
              <w:jc w:val="center"/>
              <w:textAlignment w:val="center"/>
              <w:rPr>
                <w:rFonts w:ascii="黑体" w:eastAsia="黑体" w:hAnsi="宋体" w:cs="黑体" w:hint="eastAsia"/>
                <w:bCs/>
                <w:color w:val="000000"/>
                <w:sz w:val="24"/>
              </w:rPr>
            </w:pPr>
            <w:r>
              <w:rPr>
                <w:rFonts w:ascii="黑体" w:eastAsia="黑体" w:hAnsi="宋体" w:cs="黑体" w:hint="eastAsia"/>
                <w:bCs/>
                <w:color w:val="000000"/>
                <w:kern w:val="0"/>
                <w:sz w:val="24"/>
                <w:lang/>
              </w:rPr>
              <w:t>组织形式</w:t>
            </w:r>
          </w:p>
        </w:tc>
        <w:tc>
          <w:tcPr>
            <w:tcW w:w="1413" w:type="dxa"/>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0" w:lineRule="atLeast"/>
              <w:jc w:val="center"/>
              <w:textAlignment w:val="center"/>
              <w:rPr>
                <w:rFonts w:ascii="黑体" w:eastAsia="黑体" w:hAnsi="宋体" w:cs="黑体" w:hint="eastAsia"/>
                <w:bCs/>
                <w:color w:val="000000"/>
                <w:kern w:val="0"/>
                <w:sz w:val="24"/>
                <w:lang/>
              </w:rPr>
            </w:pPr>
            <w:r>
              <w:rPr>
                <w:rFonts w:ascii="黑体" w:eastAsia="黑体" w:hAnsi="宋体" w:cs="黑体" w:hint="eastAsia"/>
                <w:bCs/>
                <w:color w:val="000000"/>
                <w:kern w:val="0"/>
                <w:sz w:val="24"/>
                <w:lang/>
              </w:rPr>
              <w:t>责任处室</w:t>
            </w:r>
          </w:p>
        </w:tc>
      </w:tr>
      <w:tr w:rsidR="009B12FC" w:rsidTr="00B1744E">
        <w:trPr>
          <w:trHeight w:val="285"/>
          <w:jc w:val="center"/>
        </w:trPr>
        <w:tc>
          <w:tcPr>
            <w:tcW w:w="576" w:type="dxa"/>
            <w:vMerge w:val="restart"/>
            <w:tcBorders>
              <w:top w:val="single" w:sz="4" w:space="0" w:color="000000"/>
              <w:left w:val="single" w:sz="4" w:space="0" w:color="000000"/>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w:t>
            </w:r>
          </w:p>
        </w:tc>
        <w:tc>
          <w:tcPr>
            <w:tcW w:w="5448" w:type="dxa"/>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重大变更的检查</w:t>
            </w:r>
          </w:p>
        </w:tc>
        <w:tc>
          <w:tcPr>
            <w:tcW w:w="819" w:type="dxa"/>
            <w:vMerge w:val="restart"/>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定向</w:t>
            </w:r>
          </w:p>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抽查</w:t>
            </w:r>
          </w:p>
        </w:tc>
        <w:tc>
          <w:tcPr>
            <w:tcW w:w="2417" w:type="dxa"/>
            <w:vMerge w:val="restart"/>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sz w:val="24"/>
              </w:rPr>
              <w:t>直销企业总公司</w:t>
            </w:r>
          </w:p>
        </w:tc>
        <w:tc>
          <w:tcPr>
            <w:tcW w:w="556" w:type="dxa"/>
            <w:vMerge w:val="restart"/>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50%</w:t>
            </w:r>
          </w:p>
        </w:tc>
        <w:tc>
          <w:tcPr>
            <w:tcW w:w="708" w:type="dxa"/>
            <w:vMerge w:val="restart"/>
            <w:tcBorders>
              <w:top w:val="single" w:sz="4" w:space="0" w:color="000000"/>
              <w:left w:val="single" w:sz="4" w:space="0" w:color="000000"/>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w:t>
            </w:r>
          </w:p>
        </w:tc>
        <w:tc>
          <w:tcPr>
            <w:tcW w:w="1404" w:type="dxa"/>
            <w:vMerge w:val="restart"/>
            <w:tcBorders>
              <w:top w:val="single" w:sz="4" w:space="0" w:color="000000"/>
              <w:left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4月16日至</w:t>
            </w:r>
          </w:p>
          <w:p w:rsidR="009B12FC" w:rsidRDefault="009B12FC" w:rsidP="00B1744E">
            <w:pPr>
              <w:widowControl/>
              <w:spacing w:line="360" w:lineRule="exact"/>
              <w:jc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4月30日</w:t>
            </w:r>
          </w:p>
        </w:tc>
        <w:tc>
          <w:tcPr>
            <w:tcW w:w="1860" w:type="dxa"/>
            <w:vMerge w:val="restart"/>
            <w:tcBorders>
              <w:top w:val="single" w:sz="4" w:space="0" w:color="000000"/>
              <w:left w:val="single" w:sz="4" w:space="0" w:color="auto"/>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省局统一抽取检查对象，各地匹配执法检查人员</w:t>
            </w:r>
          </w:p>
        </w:tc>
        <w:tc>
          <w:tcPr>
            <w:tcW w:w="1413" w:type="dxa"/>
            <w:vMerge w:val="restart"/>
            <w:tcBorders>
              <w:top w:val="single" w:sz="4" w:space="0" w:color="000000"/>
              <w:left w:val="single" w:sz="4" w:space="0" w:color="auto"/>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竞争执法处</w:t>
            </w:r>
          </w:p>
        </w:tc>
      </w:tr>
      <w:tr w:rsidR="009B12FC" w:rsidTr="00B1744E">
        <w:trPr>
          <w:trHeight w:val="285"/>
          <w:jc w:val="center"/>
        </w:trPr>
        <w:tc>
          <w:tcPr>
            <w:tcW w:w="576" w:type="dxa"/>
            <w:vMerge/>
            <w:tcBorders>
              <w:left w:val="single" w:sz="4" w:space="0" w:color="000000"/>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5448" w:type="dxa"/>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直销员报酬支付的检查</w:t>
            </w:r>
          </w:p>
        </w:tc>
        <w:tc>
          <w:tcPr>
            <w:tcW w:w="819" w:type="dxa"/>
            <w:vMerge/>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2417" w:type="dxa"/>
            <w:vMerge/>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556" w:type="dxa"/>
            <w:vMerge/>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708" w:type="dxa"/>
            <w:vMerge/>
            <w:tcBorders>
              <w:left w:val="single" w:sz="4" w:space="0" w:color="000000"/>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b/>
                <w:color w:val="000000"/>
                <w:sz w:val="24"/>
              </w:rPr>
            </w:pPr>
          </w:p>
        </w:tc>
        <w:tc>
          <w:tcPr>
            <w:tcW w:w="1404" w:type="dxa"/>
            <w:vMerge/>
            <w:tcBorders>
              <w:left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1860" w:type="dxa"/>
            <w:vMerge/>
            <w:tcBorders>
              <w:left w:val="single" w:sz="4" w:space="0" w:color="auto"/>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b/>
                <w:color w:val="000000"/>
                <w:sz w:val="24"/>
              </w:rPr>
            </w:pPr>
          </w:p>
        </w:tc>
        <w:tc>
          <w:tcPr>
            <w:tcW w:w="1413" w:type="dxa"/>
            <w:vMerge/>
            <w:tcBorders>
              <w:left w:val="single" w:sz="4" w:space="0" w:color="auto"/>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b/>
                <w:color w:val="000000"/>
                <w:sz w:val="24"/>
              </w:rPr>
            </w:pPr>
          </w:p>
        </w:tc>
      </w:tr>
      <w:tr w:rsidR="009B12FC" w:rsidTr="00B1744E">
        <w:trPr>
          <w:trHeight w:val="285"/>
          <w:jc w:val="center"/>
        </w:trPr>
        <w:tc>
          <w:tcPr>
            <w:tcW w:w="576" w:type="dxa"/>
            <w:vMerge/>
            <w:tcBorders>
              <w:left w:val="single" w:sz="4" w:space="0" w:color="000000"/>
              <w:bottom w:val="single" w:sz="4" w:space="0" w:color="000000"/>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5448" w:type="dxa"/>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信息报备和披露的检查</w:t>
            </w:r>
          </w:p>
        </w:tc>
        <w:tc>
          <w:tcPr>
            <w:tcW w:w="819" w:type="dxa"/>
            <w:vMerge/>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2417" w:type="dxa"/>
            <w:vMerge/>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556" w:type="dxa"/>
            <w:vMerge/>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708" w:type="dxa"/>
            <w:vMerge/>
            <w:tcBorders>
              <w:left w:val="single" w:sz="4" w:space="0" w:color="000000"/>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b/>
                <w:color w:val="000000"/>
                <w:sz w:val="24"/>
              </w:rPr>
            </w:pPr>
          </w:p>
        </w:tc>
        <w:tc>
          <w:tcPr>
            <w:tcW w:w="1404" w:type="dxa"/>
            <w:vMerge/>
            <w:tcBorders>
              <w:left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1860" w:type="dxa"/>
            <w:vMerge/>
            <w:tcBorders>
              <w:left w:val="single" w:sz="4" w:space="0" w:color="auto"/>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b/>
                <w:color w:val="000000"/>
                <w:sz w:val="24"/>
              </w:rPr>
            </w:pPr>
          </w:p>
        </w:tc>
        <w:tc>
          <w:tcPr>
            <w:tcW w:w="1413" w:type="dxa"/>
            <w:vMerge/>
            <w:tcBorders>
              <w:left w:val="single" w:sz="4" w:space="0" w:color="auto"/>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b/>
                <w:color w:val="000000"/>
                <w:sz w:val="24"/>
              </w:rPr>
            </w:pPr>
          </w:p>
        </w:tc>
      </w:tr>
      <w:tr w:rsidR="009B12FC" w:rsidTr="00B1744E">
        <w:trPr>
          <w:trHeight w:val="285"/>
          <w:jc w:val="center"/>
        </w:trPr>
        <w:tc>
          <w:tcPr>
            <w:tcW w:w="576" w:type="dxa"/>
            <w:vMerge w:val="restart"/>
            <w:tcBorders>
              <w:top w:val="single" w:sz="4" w:space="0" w:color="auto"/>
              <w:left w:val="single" w:sz="4" w:space="0" w:color="000000"/>
              <w:right w:val="single" w:sz="4" w:space="0" w:color="000000"/>
            </w:tcBorders>
            <w:vAlign w:val="center"/>
          </w:tcPr>
          <w:p w:rsidR="009B12FC" w:rsidRDefault="009B12FC" w:rsidP="00B1744E">
            <w:pPr>
              <w:widowControl/>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w:t>
            </w:r>
          </w:p>
        </w:tc>
        <w:tc>
          <w:tcPr>
            <w:tcW w:w="5448" w:type="dxa"/>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广告发布登记情况的检查</w:t>
            </w:r>
          </w:p>
        </w:tc>
        <w:tc>
          <w:tcPr>
            <w:tcW w:w="819" w:type="dxa"/>
            <w:vMerge w:val="restart"/>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定向</w:t>
            </w:r>
          </w:p>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抽查</w:t>
            </w:r>
          </w:p>
        </w:tc>
        <w:tc>
          <w:tcPr>
            <w:tcW w:w="2417" w:type="dxa"/>
            <w:vMerge w:val="restart"/>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广播电台、电视台、</w:t>
            </w:r>
          </w:p>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报刊出版单位</w:t>
            </w:r>
          </w:p>
        </w:tc>
        <w:tc>
          <w:tcPr>
            <w:tcW w:w="556" w:type="dxa"/>
            <w:vMerge w:val="restart"/>
            <w:tcBorders>
              <w:top w:val="single" w:sz="4" w:space="0" w:color="000000"/>
              <w:left w:val="single" w:sz="4" w:space="0" w:color="000000"/>
              <w:bottom w:val="single" w:sz="4" w:space="0" w:color="000000"/>
              <w:right w:val="single" w:sz="4" w:space="0" w:color="auto"/>
            </w:tcBorders>
            <w:vAlign w:val="center"/>
          </w:tcPr>
          <w:p w:rsidR="009B12FC" w:rsidRDefault="009B12FC" w:rsidP="00B1744E">
            <w:pPr>
              <w:widowControl/>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30%</w:t>
            </w:r>
          </w:p>
        </w:tc>
        <w:tc>
          <w:tcPr>
            <w:tcW w:w="708"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bCs/>
                <w:color w:val="000000"/>
                <w:sz w:val="24"/>
              </w:rPr>
              <w:t>63</w:t>
            </w:r>
          </w:p>
        </w:tc>
        <w:tc>
          <w:tcPr>
            <w:tcW w:w="1404"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4月1日至</w:t>
            </w:r>
          </w:p>
          <w:p w:rsidR="009B12FC" w:rsidRDefault="009B12FC" w:rsidP="00B1744E">
            <w:pPr>
              <w:widowControl/>
              <w:spacing w:line="360" w:lineRule="exact"/>
              <w:jc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6月20日</w:t>
            </w:r>
          </w:p>
        </w:tc>
        <w:tc>
          <w:tcPr>
            <w:tcW w:w="1860" w:type="dxa"/>
            <w:vMerge w:val="restart"/>
            <w:tcBorders>
              <w:top w:val="single" w:sz="4" w:space="0" w:color="auto"/>
              <w:left w:val="single" w:sz="4" w:space="0" w:color="auto"/>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省局统一抽取检查对象，各地匹配执法检查人员</w:t>
            </w:r>
          </w:p>
        </w:tc>
        <w:tc>
          <w:tcPr>
            <w:tcW w:w="1413" w:type="dxa"/>
            <w:vMerge w:val="restart"/>
            <w:tcBorders>
              <w:top w:val="single" w:sz="4" w:space="0" w:color="auto"/>
              <w:left w:val="single" w:sz="4" w:space="0" w:color="auto"/>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广告处</w:t>
            </w:r>
          </w:p>
        </w:tc>
      </w:tr>
      <w:tr w:rsidR="009B12FC" w:rsidTr="00B1744E">
        <w:trPr>
          <w:trHeight w:val="285"/>
          <w:jc w:val="center"/>
        </w:trPr>
        <w:tc>
          <w:tcPr>
            <w:tcW w:w="576" w:type="dxa"/>
            <w:vMerge/>
            <w:tcBorders>
              <w:left w:val="single" w:sz="4" w:space="0" w:color="000000"/>
              <w:bottom w:val="single" w:sz="4" w:space="0" w:color="000000"/>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5448" w:type="dxa"/>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广播电台、电视台、报刊出版单位建立健全广告业务的承接登记、核审、档案管理制度情况的检查</w:t>
            </w:r>
          </w:p>
        </w:tc>
        <w:tc>
          <w:tcPr>
            <w:tcW w:w="819" w:type="dxa"/>
            <w:vMerge/>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jc w:val="center"/>
              <w:rPr>
                <w:rFonts w:ascii="仿宋" w:eastAsia="仿宋" w:hAnsi="仿宋" w:cs="仿宋" w:hint="eastAsia"/>
                <w:color w:val="000000"/>
                <w:sz w:val="22"/>
                <w:szCs w:val="22"/>
              </w:rPr>
            </w:pPr>
          </w:p>
        </w:tc>
        <w:tc>
          <w:tcPr>
            <w:tcW w:w="2417" w:type="dxa"/>
            <w:vMerge/>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jc w:val="center"/>
              <w:rPr>
                <w:rFonts w:ascii="仿宋" w:eastAsia="仿宋" w:hAnsi="仿宋" w:cs="仿宋" w:hint="eastAsia"/>
                <w:color w:val="000000"/>
                <w:sz w:val="22"/>
                <w:szCs w:val="22"/>
              </w:rPr>
            </w:pPr>
          </w:p>
        </w:tc>
        <w:tc>
          <w:tcPr>
            <w:tcW w:w="556" w:type="dxa"/>
            <w:vMerge/>
            <w:tcBorders>
              <w:top w:val="single" w:sz="4" w:space="0" w:color="000000"/>
              <w:left w:val="single" w:sz="4" w:space="0" w:color="000000"/>
              <w:bottom w:val="single" w:sz="4" w:space="0" w:color="000000"/>
              <w:right w:val="single" w:sz="4" w:space="0" w:color="auto"/>
            </w:tcBorders>
            <w:vAlign w:val="center"/>
          </w:tcPr>
          <w:p w:rsidR="009B12FC" w:rsidRDefault="009B12FC" w:rsidP="00B1744E">
            <w:pPr>
              <w:widowControl/>
              <w:spacing w:line="360" w:lineRule="exact"/>
              <w:jc w:val="center"/>
              <w:rPr>
                <w:rFonts w:ascii="仿宋" w:eastAsia="仿宋" w:hAnsi="仿宋" w:cs="仿宋" w:hint="eastAsia"/>
                <w:color w:val="000000"/>
                <w:sz w:val="22"/>
                <w:szCs w:val="22"/>
              </w:rPr>
            </w:pPr>
          </w:p>
        </w:tc>
        <w:tc>
          <w:tcPr>
            <w:tcW w:w="708" w:type="dxa"/>
            <w:vMerge/>
            <w:tcBorders>
              <w:left w:val="single" w:sz="4" w:space="0" w:color="auto"/>
              <w:right w:val="single" w:sz="4" w:space="0" w:color="auto"/>
            </w:tcBorders>
            <w:vAlign w:val="center"/>
          </w:tcPr>
          <w:p w:rsidR="009B12FC" w:rsidRDefault="009B12FC" w:rsidP="00B1744E">
            <w:pPr>
              <w:widowControl/>
              <w:spacing w:line="360" w:lineRule="exact"/>
              <w:jc w:val="center"/>
              <w:rPr>
                <w:rFonts w:ascii="楷体_GB2312" w:eastAsia="楷体_GB2312" w:hAnsi="宋体" w:cs="楷体_GB2312" w:hint="eastAsia"/>
                <w:b/>
                <w:color w:val="000000"/>
                <w:sz w:val="28"/>
                <w:szCs w:val="28"/>
              </w:rPr>
            </w:pPr>
          </w:p>
        </w:tc>
        <w:tc>
          <w:tcPr>
            <w:tcW w:w="1404" w:type="dxa"/>
            <w:vMerge/>
            <w:tcBorders>
              <w:left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宋体" w:cs="仿宋_GB2312" w:hint="eastAsia"/>
                <w:color w:val="000000"/>
                <w:sz w:val="22"/>
                <w:szCs w:val="22"/>
              </w:rPr>
            </w:pPr>
          </w:p>
        </w:tc>
        <w:tc>
          <w:tcPr>
            <w:tcW w:w="1860" w:type="dxa"/>
            <w:vMerge/>
            <w:tcBorders>
              <w:left w:val="single" w:sz="4" w:space="0" w:color="auto"/>
              <w:right w:val="single" w:sz="4" w:space="0" w:color="000000"/>
            </w:tcBorders>
            <w:vAlign w:val="center"/>
          </w:tcPr>
          <w:p w:rsidR="009B12FC" w:rsidRDefault="009B12FC" w:rsidP="00B1744E">
            <w:pPr>
              <w:widowControl/>
              <w:spacing w:line="360" w:lineRule="exact"/>
              <w:rPr>
                <w:rFonts w:ascii="楷体_GB2312" w:eastAsia="楷体_GB2312" w:hAnsi="宋体" w:cs="楷体_GB2312" w:hint="eastAsia"/>
                <w:b/>
                <w:color w:val="000000"/>
                <w:sz w:val="28"/>
                <w:szCs w:val="28"/>
              </w:rPr>
            </w:pPr>
          </w:p>
        </w:tc>
        <w:tc>
          <w:tcPr>
            <w:tcW w:w="1413" w:type="dxa"/>
            <w:vMerge/>
            <w:tcBorders>
              <w:left w:val="single" w:sz="4" w:space="0" w:color="auto"/>
              <w:right w:val="single" w:sz="4" w:space="0" w:color="000000"/>
            </w:tcBorders>
            <w:vAlign w:val="center"/>
          </w:tcPr>
          <w:p w:rsidR="009B12FC" w:rsidRDefault="009B12FC" w:rsidP="00B1744E">
            <w:pPr>
              <w:widowControl/>
              <w:spacing w:line="360" w:lineRule="exact"/>
              <w:jc w:val="center"/>
              <w:rPr>
                <w:rFonts w:ascii="楷体_GB2312" w:eastAsia="楷体_GB2312" w:hAnsi="宋体" w:cs="楷体_GB2312" w:hint="eastAsia"/>
                <w:b/>
                <w:color w:val="000000"/>
                <w:sz w:val="28"/>
                <w:szCs w:val="28"/>
              </w:rPr>
            </w:pPr>
          </w:p>
        </w:tc>
      </w:tr>
      <w:tr w:rsidR="009B12FC" w:rsidTr="00B1744E">
        <w:trPr>
          <w:trHeight w:val="285"/>
          <w:jc w:val="center"/>
        </w:trPr>
        <w:tc>
          <w:tcPr>
            <w:tcW w:w="576" w:type="dxa"/>
            <w:vMerge w:val="restart"/>
            <w:tcBorders>
              <w:top w:val="single" w:sz="4" w:space="0" w:color="000000"/>
              <w:left w:val="single" w:sz="4" w:space="0" w:color="000000"/>
              <w:right w:val="single" w:sz="4" w:space="0" w:color="000000"/>
            </w:tcBorders>
            <w:vAlign w:val="center"/>
          </w:tcPr>
          <w:p w:rsidR="009B12FC" w:rsidRDefault="009B12FC" w:rsidP="00B1744E">
            <w:pPr>
              <w:widowControl/>
              <w:spacing w:line="36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sz w:val="24"/>
              </w:rPr>
              <w:t>3</w:t>
            </w:r>
          </w:p>
        </w:tc>
        <w:tc>
          <w:tcPr>
            <w:tcW w:w="5448" w:type="dxa"/>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集体商标、证明商标（含地理标志）使用行为的检查</w:t>
            </w:r>
          </w:p>
        </w:tc>
        <w:tc>
          <w:tcPr>
            <w:tcW w:w="819" w:type="dxa"/>
            <w:vMerge w:val="restart"/>
            <w:tcBorders>
              <w:top w:val="single" w:sz="4" w:space="0" w:color="000000"/>
              <w:left w:val="single" w:sz="4" w:space="0" w:color="000000"/>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定向</w:t>
            </w:r>
          </w:p>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抽查</w:t>
            </w:r>
          </w:p>
        </w:tc>
        <w:tc>
          <w:tcPr>
            <w:tcW w:w="2417" w:type="dxa"/>
            <w:tcBorders>
              <w:top w:val="single" w:sz="4" w:space="0" w:color="000000"/>
              <w:left w:val="single" w:sz="4" w:space="0" w:color="auto"/>
              <w:bottom w:val="single" w:sz="4" w:space="0" w:color="000000"/>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集体商标、</w:t>
            </w:r>
          </w:p>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证明商标注册人</w:t>
            </w:r>
          </w:p>
        </w:tc>
        <w:tc>
          <w:tcPr>
            <w:tcW w:w="556" w:type="dxa"/>
            <w:tcBorders>
              <w:top w:val="single" w:sz="4" w:space="0" w:color="000000"/>
              <w:left w:val="single" w:sz="4" w:space="0" w:color="auto"/>
              <w:bottom w:val="single" w:sz="4" w:space="0" w:color="000000"/>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99%</w:t>
            </w:r>
          </w:p>
        </w:tc>
        <w:tc>
          <w:tcPr>
            <w:tcW w:w="70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b/>
                <w:color w:val="000000"/>
                <w:sz w:val="24"/>
              </w:rPr>
            </w:pPr>
            <w:r>
              <w:rPr>
                <w:rFonts w:ascii="仿宋_GB2312" w:eastAsia="仿宋_GB2312" w:hAnsi="仿宋_GB2312" w:cs="仿宋_GB2312" w:hint="eastAsia"/>
                <w:color w:val="000000"/>
                <w:kern w:val="0"/>
                <w:sz w:val="24"/>
                <w:lang/>
              </w:rPr>
              <w:t>55</w:t>
            </w:r>
          </w:p>
        </w:tc>
        <w:tc>
          <w:tcPr>
            <w:tcW w:w="1404"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4月1日至</w:t>
            </w:r>
          </w:p>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6月30日</w:t>
            </w:r>
          </w:p>
        </w:tc>
        <w:tc>
          <w:tcPr>
            <w:tcW w:w="1860" w:type="dxa"/>
            <w:vMerge w:val="restart"/>
            <w:tcBorders>
              <w:top w:val="single" w:sz="4" w:space="0" w:color="auto"/>
              <w:left w:val="single" w:sz="4" w:space="0" w:color="auto"/>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b/>
                <w:color w:val="000000"/>
                <w:sz w:val="24"/>
              </w:rPr>
            </w:pPr>
            <w:r>
              <w:rPr>
                <w:rFonts w:ascii="仿宋_GB2312" w:eastAsia="仿宋_GB2312" w:hAnsi="仿宋_GB2312" w:cs="仿宋_GB2312" w:hint="eastAsia"/>
                <w:color w:val="000000"/>
                <w:kern w:val="0"/>
                <w:sz w:val="24"/>
                <w:lang/>
              </w:rPr>
              <w:t>省局统一抽取检查对象，各地匹配执法检查人员</w:t>
            </w:r>
          </w:p>
        </w:tc>
        <w:tc>
          <w:tcPr>
            <w:tcW w:w="1413" w:type="dxa"/>
            <w:vMerge w:val="restart"/>
            <w:tcBorders>
              <w:top w:val="single" w:sz="4" w:space="0" w:color="auto"/>
              <w:left w:val="single" w:sz="4" w:space="0" w:color="auto"/>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商标处</w:t>
            </w:r>
          </w:p>
        </w:tc>
      </w:tr>
      <w:tr w:rsidR="009B12FC" w:rsidTr="00B1744E">
        <w:trPr>
          <w:trHeight w:val="285"/>
          <w:jc w:val="center"/>
        </w:trPr>
        <w:tc>
          <w:tcPr>
            <w:tcW w:w="576" w:type="dxa"/>
            <w:vMerge/>
            <w:tcBorders>
              <w:left w:val="single" w:sz="4" w:space="0" w:color="000000"/>
              <w:right w:val="single" w:sz="4" w:space="0" w:color="000000"/>
            </w:tcBorders>
            <w:vAlign w:val="center"/>
          </w:tcPr>
          <w:p w:rsidR="009B12FC" w:rsidRDefault="009B12FC" w:rsidP="00B1744E">
            <w:pPr>
              <w:widowControl/>
              <w:spacing w:line="360" w:lineRule="exact"/>
              <w:jc w:val="center"/>
              <w:textAlignment w:val="center"/>
              <w:rPr>
                <w:rFonts w:ascii="仿宋_GB2312" w:eastAsia="仿宋_GB2312" w:hAnsi="仿宋_GB2312" w:cs="仿宋_GB2312" w:hint="eastAsia"/>
                <w:color w:val="000000"/>
                <w:sz w:val="24"/>
              </w:rPr>
            </w:pPr>
          </w:p>
        </w:tc>
        <w:tc>
          <w:tcPr>
            <w:tcW w:w="5448" w:type="dxa"/>
            <w:vMerge w:val="restart"/>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商标印制行为的检查</w:t>
            </w:r>
          </w:p>
        </w:tc>
        <w:tc>
          <w:tcPr>
            <w:tcW w:w="819" w:type="dxa"/>
            <w:vMerge/>
            <w:tcBorders>
              <w:left w:val="single" w:sz="4" w:space="0" w:color="000000"/>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2417" w:type="dxa"/>
            <w:tcBorders>
              <w:top w:val="single" w:sz="4" w:space="0" w:color="000000"/>
              <w:left w:val="single" w:sz="4" w:space="0" w:color="auto"/>
              <w:bottom w:val="single" w:sz="4" w:space="0" w:color="000000"/>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印刷类企业</w:t>
            </w:r>
          </w:p>
        </w:tc>
        <w:tc>
          <w:tcPr>
            <w:tcW w:w="556" w:type="dxa"/>
            <w:tcBorders>
              <w:top w:val="single" w:sz="4" w:space="0" w:color="000000"/>
              <w:left w:val="single" w:sz="4" w:space="0" w:color="auto"/>
              <w:bottom w:val="single" w:sz="4" w:space="0" w:color="000000"/>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5%</w:t>
            </w:r>
          </w:p>
        </w:tc>
        <w:tc>
          <w:tcPr>
            <w:tcW w:w="70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38</w:t>
            </w:r>
          </w:p>
        </w:tc>
        <w:tc>
          <w:tcPr>
            <w:tcW w:w="1404" w:type="dxa"/>
            <w:vMerge/>
            <w:tcBorders>
              <w:left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1860" w:type="dxa"/>
            <w:vMerge/>
            <w:tcBorders>
              <w:left w:val="single" w:sz="4" w:space="0" w:color="auto"/>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1413" w:type="dxa"/>
            <w:vMerge/>
            <w:tcBorders>
              <w:left w:val="single" w:sz="4" w:space="0" w:color="auto"/>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r>
      <w:tr w:rsidR="009B12FC" w:rsidTr="00B1744E">
        <w:trPr>
          <w:trHeight w:val="285"/>
          <w:jc w:val="center"/>
        </w:trPr>
        <w:tc>
          <w:tcPr>
            <w:tcW w:w="576" w:type="dxa"/>
            <w:vMerge/>
            <w:tcBorders>
              <w:left w:val="single" w:sz="4" w:space="0" w:color="000000"/>
              <w:right w:val="single" w:sz="4" w:space="0" w:color="000000"/>
            </w:tcBorders>
            <w:vAlign w:val="center"/>
          </w:tcPr>
          <w:p w:rsidR="009B12FC" w:rsidRDefault="009B12FC" w:rsidP="00B1744E">
            <w:pPr>
              <w:widowControl/>
              <w:spacing w:line="360" w:lineRule="exact"/>
              <w:jc w:val="center"/>
              <w:textAlignment w:val="center"/>
              <w:rPr>
                <w:rFonts w:ascii="仿宋_GB2312" w:eastAsia="仿宋_GB2312" w:hAnsi="仿宋_GB2312" w:cs="仿宋_GB2312" w:hint="eastAsia"/>
                <w:color w:val="000000"/>
                <w:sz w:val="24"/>
              </w:rPr>
            </w:pPr>
          </w:p>
        </w:tc>
        <w:tc>
          <w:tcPr>
            <w:tcW w:w="5448" w:type="dxa"/>
            <w:vMerge/>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color w:val="000000"/>
                <w:sz w:val="24"/>
              </w:rPr>
            </w:pPr>
          </w:p>
        </w:tc>
        <w:tc>
          <w:tcPr>
            <w:tcW w:w="819" w:type="dxa"/>
            <w:vMerge/>
            <w:tcBorders>
              <w:left w:val="single" w:sz="4" w:space="0" w:color="000000"/>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2417" w:type="dxa"/>
            <w:tcBorders>
              <w:top w:val="single" w:sz="4" w:space="0" w:color="000000"/>
              <w:left w:val="single" w:sz="4" w:space="0" w:color="auto"/>
              <w:bottom w:val="single" w:sz="4" w:space="0" w:color="000000"/>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印刷类个体工商户</w:t>
            </w:r>
          </w:p>
        </w:tc>
        <w:tc>
          <w:tcPr>
            <w:tcW w:w="556" w:type="dxa"/>
            <w:tcBorders>
              <w:top w:val="single" w:sz="4" w:space="0" w:color="000000"/>
              <w:left w:val="single" w:sz="4" w:space="0" w:color="auto"/>
              <w:bottom w:val="single" w:sz="4" w:space="0" w:color="000000"/>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5%</w:t>
            </w:r>
          </w:p>
        </w:tc>
        <w:tc>
          <w:tcPr>
            <w:tcW w:w="70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28</w:t>
            </w:r>
          </w:p>
        </w:tc>
        <w:tc>
          <w:tcPr>
            <w:tcW w:w="1404" w:type="dxa"/>
            <w:vMerge/>
            <w:tcBorders>
              <w:left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1860" w:type="dxa"/>
            <w:vMerge/>
            <w:tcBorders>
              <w:left w:val="single" w:sz="4" w:space="0" w:color="auto"/>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1413" w:type="dxa"/>
            <w:vMerge/>
            <w:tcBorders>
              <w:left w:val="single" w:sz="4" w:space="0" w:color="auto"/>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r>
      <w:tr w:rsidR="009B12FC" w:rsidTr="00B1744E">
        <w:trPr>
          <w:trHeight w:val="285"/>
          <w:jc w:val="center"/>
        </w:trPr>
        <w:tc>
          <w:tcPr>
            <w:tcW w:w="576" w:type="dxa"/>
            <w:vMerge/>
            <w:tcBorders>
              <w:left w:val="single" w:sz="4" w:space="0" w:color="000000"/>
              <w:right w:val="single" w:sz="4" w:space="0" w:color="000000"/>
            </w:tcBorders>
            <w:vAlign w:val="center"/>
          </w:tcPr>
          <w:p w:rsidR="009B12FC" w:rsidRDefault="009B12FC" w:rsidP="00B1744E">
            <w:pPr>
              <w:widowControl/>
              <w:spacing w:line="36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000000"/>
              <w:left w:val="single" w:sz="4" w:space="0" w:color="000000"/>
              <w:bottom w:val="single" w:sz="4" w:space="0" w:color="000000"/>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商标代理行为的检查</w:t>
            </w:r>
          </w:p>
        </w:tc>
        <w:tc>
          <w:tcPr>
            <w:tcW w:w="819" w:type="dxa"/>
            <w:vMerge/>
            <w:tcBorders>
              <w:left w:val="single" w:sz="4" w:space="0" w:color="000000"/>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2417" w:type="dxa"/>
            <w:tcBorders>
              <w:top w:val="single" w:sz="4" w:space="0" w:color="000000"/>
              <w:left w:val="single" w:sz="4" w:space="0" w:color="auto"/>
              <w:bottom w:val="single" w:sz="4" w:space="0" w:color="000000"/>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商标代理机构</w:t>
            </w:r>
          </w:p>
        </w:tc>
        <w:tc>
          <w:tcPr>
            <w:tcW w:w="556" w:type="dxa"/>
            <w:tcBorders>
              <w:top w:val="single" w:sz="4" w:space="0" w:color="000000"/>
              <w:left w:val="single" w:sz="4" w:space="0" w:color="auto"/>
              <w:bottom w:val="single" w:sz="4" w:space="0" w:color="000000"/>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5%</w:t>
            </w:r>
          </w:p>
        </w:tc>
        <w:tc>
          <w:tcPr>
            <w:tcW w:w="70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22</w:t>
            </w:r>
          </w:p>
        </w:tc>
        <w:tc>
          <w:tcPr>
            <w:tcW w:w="1404" w:type="dxa"/>
            <w:vMerge/>
            <w:tcBorders>
              <w:left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1860" w:type="dxa"/>
            <w:vMerge/>
            <w:tcBorders>
              <w:left w:val="single" w:sz="4" w:space="0" w:color="auto"/>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1413" w:type="dxa"/>
            <w:vMerge/>
            <w:tcBorders>
              <w:left w:val="single" w:sz="4" w:space="0" w:color="auto"/>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r>
      <w:tr w:rsidR="009B12FC" w:rsidTr="00B1744E">
        <w:trPr>
          <w:trHeight w:val="329"/>
          <w:jc w:val="center"/>
        </w:trPr>
        <w:tc>
          <w:tcPr>
            <w:tcW w:w="576" w:type="dxa"/>
            <w:vMerge/>
            <w:tcBorders>
              <w:left w:val="single" w:sz="4" w:space="0" w:color="000000"/>
              <w:bottom w:val="single" w:sz="4" w:space="0" w:color="auto"/>
              <w:right w:val="single" w:sz="4" w:space="0" w:color="000000"/>
            </w:tcBorders>
            <w:vAlign w:val="center"/>
          </w:tcPr>
          <w:p w:rsidR="009B12FC" w:rsidRDefault="009B12FC" w:rsidP="00B1744E">
            <w:pPr>
              <w:widowControl/>
              <w:spacing w:line="36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000000"/>
              <w:left w:val="single" w:sz="4" w:space="0" w:color="000000"/>
              <w:bottom w:val="single" w:sz="4" w:space="0" w:color="auto"/>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特殊标志使用行为的检查</w:t>
            </w:r>
          </w:p>
        </w:tc>
        <w:tc>
          <w:tcPr>
            <w:tcW w:w="819" w:type="dxa"/>
            <w:vMerge/>
            <w:tcBorders>
              <w:left w:val="single" w:sz="4" w:space="0" w:color="000000"/>
              <w:bottom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2417" w:type="dxa"/>
            <w:tcBorders>
              <w:top w:val="single" w:sz="4" w:space="0" w:color="000000"/>
              <w:left w:val="single" w:sz="4" w:space="0" w:color="auto"/>
              <w:bottom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特殊标志注册人</w:t>
            </w:r>
          </w:p>
        </w:tc>
        <w:tc>
          <w:tcPr>
            <w:tcW w:w="556" w:type="dxa"/>
            <w:tcBorders>
              <w:top w:val="single" w:sz="4" w:space="0" w:color="000000"/>
              <w:left w:val="single" w:sz="4" w:space="0" w:color="auto"/>
              <w:bottom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5%</w:t>
            </w:r>
          </w:p>
        </w:tc>
        <w:tc>
          <w:tcPr>
            <w:tcW w:w="70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0</w:t>
            </w:r>
          </w:p>
        </w:tc>
        <w:tc>
          <w:tcPr>
            <w:tcW w:w="1404" w:type="dxa"/>
            <w:vMerge/>
            <w:tcBorders>
              <w:left w:val="single" w:sz="4" w:space="0" w:color="auto"/>
              <w:bottom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1860" w:type="dxa"/>
            <w:vMerge/>
            <w:tcBorders>
              <w:left w:val="single" w:sz="4" w:space="0" w:color="auto"/>
              <w:bottom w:val="single" w:sz="4" w:space="0" w:color="auto"/>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c>
          <w:tcPr>
            <w:tcW w:w="1413" w:type="dxa"/>
            <w:vMerge/>
            <w:tcBorders>
              <w:left w:val="single" w:sz="4" w:space="0" w:color="auto"/>
              <w:bottom w:val="single" w:sz="4" w:space="0" w:color="auto"/>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p>
        </w:tc>
      </w:tr>
      <w:tr w:rsidR="009B12FC" w:rsidTr="00B1744E">
        <w:trPr>
          <w:trHeight w:val="285"/>
          <w:jc w:val="center"/>
        </w:trPr>
        <w:tc>
          <w:tcPr>
            <w:tcW w:w="576" w:type="dxa"/>
            <w:vMerge w:val="restart"/>
            <w:tcBorders>
              <w:left w:val="single" w:sz="4" w:space="0" w:color="000000"/>
              <w:right w:val="single" w:sz="4" w:space="0" w:color="000000"/>
            </w:tcBorders>
            <w:vAlign w:val="center"/>
          </w:tcPr>
          <w:p w:rsidR="009B12FC" w:rsidRDefault="009B12FC" w:rsidP="00B1744E">
            <w:pPr>
              <w:widowControl/>
              <w:spacing w:line="3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4</w:t>
            </w:r>
          </w:p>
        </w:tc>
        <w:tc>
          <w:tcPr>
            <w:tcW w:w="5448" w:type="dxa"/>
            <w:vMerge w:val="restart"/>
            <w:tcBorders>
              <w:top w:val="single" w:sz="4" w:space="0" w:color="000000"/>
              <w:left w:val="single" w:sz="4" w:space="0" w:color="000000"/>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商标使用行为的检查</w:t>
            </w:r>
          </w:p>
        </w:tc>
        <w:tc>
          <w:tcPr>
            <w:tcW w:w="819" w:type="dxa"/>
            <w:vMerge w:val="restart"/>
            <w:tcBorders>
              <w:left w:val="single" w:sz="4" w:space="0" w:color="000000"/>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不定向</w:t>
            </w:r>
          </w:p>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抽查</w:t>
            </w:r>
          </w:p>
        </w:tc>
        <w:tc>
          <w:tcPr>
            <w:tcW w:w="2417" w:type="dxa"/>
            <w:tcBorders>
              <w:top w:val="single" w:sz="4" w:space="0" w:color="000000"/>
              <w:left w:val="single" w:sz="4" w:space="0" w:color="auto"/>
              <w:bottom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kern w:val="0"/>
                <w:sz w:val="24"/>
                <w:lang/>
              </w:rPr>
            </w:pPr>
            <w:r>
              <w:rPr>
                <w:rFonts w:ascii="仿宋_GB2312" w:eastAsia="仿宋_GB2312" w:hAnsi="宋体" w:cs="仿宋_GB2312" w:hint="eastAsia"/>
                <w:color w:val="000000"/>
                <w:kern w:val="0"/>
                <w:sz w:val="24"/>
                <w:lang/>
              </w:rPr>
              <w:t>全部在营企业</w:t>
            </w:r>
          </w:p>
        </w:tc>
        <w:tc>
          <w:tcPr>
            <w:tcW w:w="556" w:type="dxa"/>
            <w:tcBorders>
              <w:top w:val="single" w:sz="4" w:space="0" w:color="000000"/>
              <w:left w:val="single" w:sz="4" w:space="0" w:color="auto"/>
              <w:bottom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kern w:val="0"/>
                <w:sz w:val="24"/>
                <w:lang/>
              </w:rPr>
            </w:pPr>
            <w:r>
              <w:rPr>
                <w:rFonts w:ascii="仿宋_GB2312" w:eastAsia="仿宋_GB2312" w:hAnsi="宋体" w:cs="仿宋_GB2312" w:hint="eastAsia"/>
                <w:color w:val="000000"/>
                <w:kern w:val="0"/>
                <w:sz w:val="24"/>
                <w:lang/>
              </w:rPr>
              <w:t>1</w:t>
            </w:r>
            <w:r>
              <w:rPr>
                <w:rFonts w:ascii="仿宋_GB2312" w:eastAsia="仿宋_GB2312" w:hAnsi="宋体" w:cs="仿宋_GB2312"/>
                <w:color w:val="000000"/>
                <w:kern w:val="0"/>
                <w:sz w:val="24"/>
                <w:lang/>
              </w:rPr>
              <w:t>%</w:t>
            </w:r>
          </w:p>
        </w:tc>
        <w:tc>
          <w:tcPr>
            <w:tcW w:w="70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kern w:val="0"/>
                <w:sz w:val="24"/>
                <w:lang/>
              </w:rPr>
            </w:pPr>
            <w:r>
              <w:rPr>
                <w:rFonts w:ascii="仿宋_GB2312" w:eastAsia="仿宋_GB2312" w:hAnsi="宋体" w:cs="仿宋_GB2312" w:hint="eastAsia"/>
                <w:color w:val="000000"/>
                <w:kern w:val="0"/>
                <w:sz w:val="24"/>
                <w:lang/>
              </w:rPr>
              <w:t>4458</w:t>
            </w:r>
          </w:p>
        </w:tc>
        <w:tc>
          <w:tcPr>
            <w:tcW w:w="1404" w:type="dxa"/>
            <w:vMerge w:val="restart"/>
            <w:tcBorders>
              <w:left w:val="single" w:sz="4" w:space="0" w:color="auto"/>
              <w:right w:val="single" w:sz="4" w:space="0" w:color="auto"/>
            </w:tcBorders>
            <w:vAlign w:val="center"/>
          </w:tcPr>
          <w:p w:rsidR="009B12FC" w:rsidRDefault="009B12FC" w:rsidP="00B1744E">
            <w:pPr>
              <w:widowControl/>
              <w:spacing w:line="360" w:lineRule="exact"/>
              <w:jc w:val="center"/>
              <w:rPr>
                <w:rFonts w:ascii="仿宋_GB2312" w:eastAsia="仿宋_GB2312" w:hAnsi="宋体" w:cs="仿宋_GB2312" w:hint="eastAsia"/>
                <w:color w:val="000000"/>
                <w:kern w:val="0"/>
                <w:sz w:val="24"/>
                <w:lang/>
              </w:rPr>
            </w:pPr>
            <w:r>
              <w:rPr>
                <w:rFonts w:ascii="仿宋_GB2312" w:eastAsia="仿宋_GB2312" w:hAnsi="宋体" w:cs="仿宋_GB2312" w:hint="eastAsia"/>
                <w:color w:val="000000"/>
                <w:kern w:val="0"/>
                <w:sz w:val="24"/>
                <w:lang/>
              </w:rPr>
              <w:t>4月1日至</w:t>
            </w:r>
          </w:p>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宋体" w:cs="仿宋_GB2312" w:hint="eastAsia"/>
                <w:color w:val="000000"/>
                <w:kern w:val="0"/>
                <w:sz w:val="24"/>
                <w:lang/>
              </w:rPr>
              <w:t>1</w:t>
            </w:r>
            <w:r>
              <w:rPr>
                <w:rFonts w:ascii="仿宋_GB2312" w:eastAsia="仿宋_GB2312" w:hAnsi="宋体" w:cs="仿宋_GB2312"/>
                <w:color w:val="000000"/>
                <w:kern w:val="0"/>
                <w:sz w:val="24"/>
                <w:lang/>
              </w:rPr>
              <w:t>0</w:t>
            </w:r>
            <w:r>
              <w:rPr>
                <w:rFonts w:ascii="仿宋_GB2312" w:eastAsia="仿宋_GB2312" w:hAnsi="宋体" w:cs="仿宋_GB2312" w:hint="eastAsia"/>
                <w:color w:val="000000"/>
                <w:kern w:val="0"/>
                <w:sz w:val="24"/>
                <w:lang/>
              </w:rPr>
              <w:t>月3</w:t>
            </w:r>
            <w:r>
              <w:rPr>
                <w:rFonts w:ascii="仿宋_GB2312" w:eastAsia="仿宋_GB2312" w:hAnsi="宋体" w:cs="仿宋_GB2312"/>
                <w:color w:val="000000"/>
                <w:kern w:val="0"/>
                <w:sz w:val="24"/>
                <w:lang/>
              </w:rPr>
              <w:t>1</w:t>
            </w:r>
            <w:r>
              <w:rPr>
                <w:rFonts w:ascii="仿宋_GB2312" w:eastAsia="仿宋_GB2312" w:hAnsi="宋体" w:cs="仿宋_GB2312" w:hint="eastAsia"/>
                <w:color w:val="000000"/>
                <w:kern w:val="0"/>
                <w:sz w:val="24"/>
                <w:lang/>
              </w:rPr>
              <w:t>日</w:t>
            </w:r>
          </w:p>
        </w:tc>
        <w:tc>
          <w:tcPr>
            <w:tcW w:w="1860" w:type="dxa"/>
            <w:vMerge w:val="restart"/>
            <w:tcBorders>
              <w:left w:val="single" w:sz="4" w:space="0" w:color="auto"/>
              <w:right w:val="single" w:sz="4" w:space="0" w:color="000000"/>
            </w:tcBorders>
            <w:vAlign w:val="center"/>
          </w:tcPr>
          <w:p w:rsidR="009B12FC" w:rsidRDefault="009B12FC" w:rsidP="00B1744E">
            <w:pPr>
              <w:widowControl/>
              <w:spacing w:line="360" w:lineRule="exact"/>
              <w:rPr>
                <w:rFonts w:ascii="仿宋_GB2312" w:eastAsia="仿宋_GB2312" w:hAnsi="仿宋_GB2312" w:cs="仿宋_GB2312" w:hint="eastAsia"/>
                <w:color w:val="000000"/>
                <w:sz w:val="24"/>
              </w:rPr>
            </w:pPr>
            <w:r>
              <w:rPr>
                <w:rFonts w:ascii="仿宋_GB2312" w:eastAsia="仿宋_GB2312" w:hAnsi="宋体" w:cs="仿宋_GB2312" w:hint="eastAsia"/>
                <w:color w:val="000000"/>
                <w:kern w:val="0"/>
                <w:sz w:val="24"/>
                <w:lang/>
              </w:rPr>
              <w:t>省局统一抽取检查对象，各地匹配执法检查人员</w:t>
            </w:r>
          </w:p>
        </w:tc>
        <w:tc>
          <w:tcPr>
            <w:tcW w:w="1413" w:type="dxa"/>
            <w:vMerge w:val="restart"/>
            <w:tcBorders>
              <w:left w:val="single" w:sz="4" w:space="0" w:color="auto"/>
              <w:right w:val="single" w:sz="4" w:space="0" w:color="000000"/>
            </w:tcBorders>
            <w:vAlign w:val="center"/>
          </w:tcPr>
          <w:p w:rsidR="009B12FC" w:rsidRDefault="009B12FC" w:rsidP="00B1744E">
            <w:pPr>
              <w:widowControl/>
              <w:spacing w:line="360" w:lineRule="exact"/>
              <w:jc w:val="center"/>
              <w:rPr>
                <w:rFonts w:ascii="仿宋_GB2312" w:eastAsia="仿宋_GB2312" w:hAnsi="仿宋_GB2312" w:cs="仿宋_GB2312" w:hint="eastAsia"/>
                <w:color w:val="000000"/>
                <w:sz w:val="24"/>
              </w:rPr>
            </w:pPr>
            <w:r>
              <w:rPr>
                <w:rFonts w:ascii="仿宋_GB2312" w:eastAsia="仿宋_GB2312" w:hAnsi="宋体" w:cs="仿宋_GB2312" w:hint="eastAsia"/>
                <w:color w:val="000000"/>
                <w:kern w:val="0"/>
                <w:sz w:val="24"/>
                <w:lang/>
              </w:rPr>
              <w:t>商标处</w:t>
            </w:r>
          </w:p>
        </w:tc>
      </w:tr>
      <w:tr w:rsidR="009B12FC" w:rsidTr="00B1744E">
        <w:trPr>
          <w:trHeight w:val="285"/>
          <w:jc w:val="center"/>
        </w:trPr>
        <w:tc>
          <w:tcPr>
            <w:tcW w:w="576" w:type="dxa"/>
            <w:vMerge/>
            <w:tcBorders>
              <w:left w:val="single" w:sz="4" w:space="0" w:color="000000"/>
              <w:right w:val="single" w:sz="4" w:space="0" w:color="000000"/>
            </w:tcBorders>
            <w:vAlign w:val="center"/>
          </w:tcPr>
          <w:p w:rsidR="009B12FC" w:rsidRDefault="009B12FC" w:rsidP="00B1744E">
            <w:pPr>
              <w:widowControl/>
              <w:spacing w:line="0" w:lineRule="atLeast"/>
              <w:jc w:val="center"/>
              <w:textAlignment w:val="center"/>
              <w:rPr>
                <w:rFonts w:ascii="仿宋_GB2312" w:eastAsia="仿宋_GB2312" w:hAnsi="仿宋_GB2312" w:cs="仿宋_GB2312" w:hint="eastAsia"/>
                <w:color w:val="000000"/>
                <w:sz w:val="24"/>
              </w:rPr>
            </w:pPr>
          </w:p>
        </w:tc>
        <w:tc>
          <w:tcPr>
            <w:tcW w:w="5448" w:type="dxa"/>
            <w:vMerge/>
            <w:tcBorders>
              <w:left w:val="single" w:sz="4" w:space="0" w:color="000000"/>
              <w:right w:val="single" w:sz="4" w:space="0" w:color="000000"/>
            </w:tcBorders>
            <w:vAlign w:val="center"/>
          </w:tcPr>
          <w:p w:rsidR="009B12FC" w:rsidRDefault="009B12FC" w:rsidP="00B1744E">
            <w:pPr>
              <w:widowControl/>
              <w:spacing w:line="0" w:lineRule="atLeast"/>
              <w:rPr>
                <w:rFonts w:ascii="仿宋_GB2312" w:eastAsia="仿宋_GB2312" w:hAnsi="仿宋_GB2312" w:cs="仿宋_GB2312" w:hint="eastAsia"/>
                <w:color w:val="000000"/>
                <w:sz w:val="24"/>
              </w:rPr>
            </w:pPr>
          </w:p>
        </w:tc>
        <w:tc>
          <w:tcPr>
            <w:tcW w:w="819" w:type="dxa"/>
            <w:vMerge/>
            <w:tcBorders>
              <w:left w:val="single" w:sz="4" w:space="0" w:color="000000"/>
              <w:right w:val="single" w:sz="4" w:space="0" w:color="auto"/>
            </w:tcBorders>
            <w:vAlign w:val="center"/>
          </w:tcPr>
          <w:p w:rsidR="009B12FC" w:rsidRDefault="009B12FC" w:rsidP="00B1744E">
            <w:pPr>
              <w:jc w:val="center"/>
              <w:rPr>
                <w:rFonts w:ascii="仿宋_GB2312" w:eastAsia="仿宋_GB2312" w:hAnsi="仿宋_GB2312" w:cs="仿宋_GB2312" w:hint="eastAsia"/>
                <w:color w:val="000000"/>
                <w:sz w:val="24"/>
              </w:rPr>
            </w:pPr>
          </w:p>
        </w:tc>
        <w:tc>
          <w:tcPr>
            <w:tcW w:w="2417" w:type="dxa"/>
            <w:tcBorders>
              <w:top w:val="single" w:sz="4" w:space="0" w:color="000000"/>
              <w:left w:val="single" w:sz="4" w:space="0" w:color="auto"/>
              <w:bottom w:val="single" w:sz="4" w:space="0" w:color="auto"/>
              <w:right w:val="single" w:sz="4" w:space="0" w:color="auto"/>
            </w:tcBorders>
            <w:vAlign w:val="center"/>
          </w:tcPr>
          <w:p w:rsidR="009B12FC" w:rsidRDefault="009B12FC" w:rsidP="00B1744E">
            <w:pPr>
              <w:widowControl/>
              <w:spacing w:line="0" w:lineRule="atLeast"/>
              <w:jc w:val="center"/>
              <w:rPr>
                <w:rFonts w:ascii="仿宋_GB2312" w:eastAsia="仿宋_GB2312" w:hAnsi="仿宋_GB2312" w:cs="仿宋_GB2312" w:hint="eastAsia"/>
                <w:color w:val="000000"/>
                <w:kern w:val="0"/>
                <w:sz w:val="24"/>
                <w:lang/>
              </w:rPr>
            </w:pPr>
            <w:r>
              <w:rPr>
                <w:rFonts w:ascii="仿宋_GB2312" w:eastAsia="仿宋_GB2312" w:hAnsi="宋体" w:cs="仿宋_GB2312" w:hint="eastAsia"/>
                <w:color w:val="000000"/>
                <w:kern w:val="0"/>
                <w:sz w:val="24"/>
                <w:lang/>
              </w:rPr>
              <w:t>全部在营个体工商户</w:t>
            </w:r>
          </w:p>
        </w:tc>
        <w:tc>
          <w:tcPr>
            <w:tcW w:w="556" w:type="dxa"/>
            <w:tcBorders>
              <w:top w:val="single" w:sz="4" w:space="0" w:color="000000"/>
              <w:left w:val="single" w:sz="4" w:space="0" w:color="auto"/>
              <w:bottom w:val="single" w:sz="4" w:space="0" w:color="auto"/>
              <w:right w:val="single" w:sz="4" w:space="0" w:color="auto"/>
            </w:tcBorders>
            <w:vAlign w:val="center"/>
          </w:tcPr>
          <w:p w:rsidR="009B12FC" w:rsidRDefault="009B12FC" w:rsidP="00B1744E">
            <w:pPr>
              <w:widowControl/>
              <w:spacing w:line="0" w:lineRule="atLeast"/>
              <w:jc w:val="center"/>
              <w:rPr>
                <w:rFonts w:ascii="仿宋_GB2312" w:eastAsia="仿宋_GB2312" w:hAnsi="仿宋_GB2312" w:cs="仿宋_GB2312" w:hint="eastAsia"/>
                <w:color w:val="000000"/>
                <w:kern w:val="0"/>
                <w:sz w:val="24"/>
                <w:lang/>
              </w:rPr>
            </w:pPr>
            <w:r>
              <w:rPr>
                <w:rFonts w:ascii="仿宋_GB2312" w:eastAsia="仿宋_GB2312" w:hAnsi="宋体" w:cs="仿宋_GB2312"/>
                <w:color w:val="000000"/>
                <w:kern w:val="0"/>
                <w:sz w:val="24"/>
                <w:lang/>
              </w:rPr>
              <w:t>0.5</w:t>
            </w:r>
            <w:r>
              <w:rPr>
                <w:rFonts w:ascii="仿宋_GB2312" w:eastAsia="仿宋_GB2312" w:hAnsi="宋体" w:cs="仿宋_GB2312" w:hint="eastAsia"/>
                <w:color w:val="000000"/>
                <w:kern w:val="0"/>
                <w:sz w:val="24"/>
                <w:lang/>
              </w:rPr>
              <w:t>%</w:t>
            </w:r>
          </w:p>
        </w:tc>
        <w:tc>
          <w:tcPr>
            <w:tcW w:w="70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0" w:lineRule="atLeast"/>
              <w:jc w:val="center"/>
              <w:rPr>
                <w:rFonts w:ascii="仿宋_GB2312" w:eastAsia="仿宋_GB2312" w:hAnsi="仿宋_GB2312" w:cs="仿宋_GB2312" w:hint="eastAsia"/>
                <w:color w:val="000000"/>
                <w:kern w:val="0"/>
                <w:sz w:val="24"/>
                <w:lang/>
              </w:rPr>
            </w:pPr>
            <w:r>
              <w:rPr>
                <w:rFonts w:ascii="仿宋_GB2312" w:eastAsia="仿宋_GB2312" w:hAnsi="宋体" w:cs="仿宋_GB2312" w:hint="eastAsia"/>
                <w:color w:val="000000"/>
                <w:kern w:val="0"/>
                <w:sz w:val="24"/>
                <w:lang/>
              </w:rPr>
              <w:t>8</w:t>
            </w:r>
            <w:r>
              <w:rPr>
                <w:rFonts w:ascii="仿宋_GB2312" w:eastAsia="仿宋_GB2312" w:hAnsi="宋体" w:cs="仿宋_GB2312"/>
                <w:color w:val="000000"/>
                <w:kern w:val="0"/>
                <w:sz w:val="24"/>
                <w:lang/>
              </w:rPr>
              <w:t>119</w:t>
            </w:r>
          </w:p>
        </w:tc>
        <w:tc>
          <w:tcPr>
            <w:tcW w:w="1404" w:type="dxa"/>
            <w:vMerge/>
            <w:tcBorders>
              <w:left w:val="single" w:sz="4" w:space="0" w:color="auto"/>
              <w:right w:val="single" w:sz="4" w:space="0" w:color="auto"/>
            </w:tcBorders>
            <w:vAlign w:val="center"/>
          </w:tcPr>
          <w:p w:rsidR="009B12FC" w:rsidRDefault="009B12FC" w:rsidP="00B1744E">
            <w:pPr>
              <w:widowControl/>
              <w:spacing w:line="0" w:lineRule="atLeast"/>
              <w:jc w:val="center"/>
              <w:rPr>
                <w:rFonts w:ascii="仿宋_GB2312" w:eastAsia="仿宋_GB2312" w:hAnsi="仿宋_GB2312" w:cs="仿宋_GB2312" w:hint="eastAsia"/>
                <w:color w:val="000000"/>
                <w:sz w:val="24"/>
              </w:rPr>
            </w:pPr>
          </w:p>
        </w:tc>
        <w:tc>
          <w:tcPr>
            <w:tcW w:w="1860" w:type="dxa"/>
            <w:vMerge/>
            <w:tcBorders>
              <w:left w:val="single" w:sz="4" w:space="0" w:color="auto"/>
              <w:right w:val="single" w:sz="4" w:space="0" w:color="000000"/>
            </w:tcBorders>
            <w:vAlign w:val="center"/>
          </w:tcPr>
          <w:p w:rsidR="009B12FC" w:rsidRDefault="009B12FC" w:rsidP="00B1744E">
            <w:pPr>
              <w:widowControl/>
              <w:spacing w:line="0" w:lineRule="atLeast"/>
              <w:jc w:val="center"/>
              <w:rPr>
                <w:rFonts w:ascii="仿宋_GB2312" w:eastAsia="仿宋_GB2312" w:hAnsi="仿宋_GB2312" w:cs="仿宋_GB2312" w:hint="eastAsia"/>
                <w:color w:val="000000"/>
                <w:sz w:val="24"/>
              </w:rPr>
            </w:pPr>
          </w:p>
        </w:tc>
        <w:tc>
          <w:tcPr>
            <w:tcW w:w="1413" w:type="dxa"/>
            <w:vMerge/>
            <w:tcBorders>
              <w:left w:val="single" w:sz="4" w:space="0" w:color="auto"/>
              <w:right w:val="single" w:sz="4" w:space="0" w:color="000000"/>
            </w:tcBorders>
            <w:vAlign w:val="center"/>
          </w:tcPr>
          <w:p w:rsidR="009B12FC" w:rsidRDefault="009B12FC" w:rsidP="00B1744E">
            <w:pPr>
              <w:jc w:val="center"/>
              <w:rPr>
                <w:rFonts w:ascii="仿宋_GB2312" w:eastAsia="仿宋_GB2312" w:hAnsi="仿宋_GB2312" w:cs="仿宋_GB2312" w:hint="eastAsia"/>
                <w:color w:val="000000"/>
                <w:sz w:val="24"/>
              </w:rPr>
            </w:pPr>
          </w:p>
        </w:tc>
      </w:tr>
      <w:tr w:rsidR="009B12FC" w:rsidTr="00B1744E">
        <w:trPr>
          <w:trHeight w:val="285"/>
          <w:jc w:val="center"/>
        </w:trPr>
        <w:tc>
          <w:tcPr>
            <w:tcW w:w="576" w:type="dxa"/>
            <w:vMerge/>
            <w:tcBorders>
              <w:left w:val="single" w:sz="4" w:space="0" w:color="000000"/>
              <w:bottom w:val="single" w:sz="4" w:space="0" w:color="auto"/>
              <w:right w:val="single" w:sz="4" w:space="0" w:color="000000"/>
            </w:tcBorders>
            <w:vAlign w:val="center"/>
          </w:tcPr>
          <w:p w:rsidR="009B12FC" w:rsidRDefault="009B12FC" w:rsidP="00B1744E">
            <w:pPr>
              <w:widowControl/>
              <w:spacing w:line="0" w:lineRule="atLeast"/>
              <w:jc w:val="center"/>
              <w:textAlignment w:val="center"/>
              <w:rPr>
                <w:rFonts w:ascii="仿宋_GB2312" w:eastAsia="仿宋_GB2312" w:hAnsi="仿宋_GB2312" w:cs="仿宋_GB2312" w:hint="eastAsia"/>
                <w:color w:val="000000"/>
                <w:sz w:val="24"/>
              </w:rPr>
            </w:pPr>
          </w:p>
        </w:tc>
        <w:tc>
          <w:tcPr>
            <w:tcW w:w="5448" w:type="dxa"/>
            <w:vMerge/>
            <w:tcBorders>
              <w:left w:val="single" w:sz="4" w:space="0" w:color="000000"/>
              <w:bottom w:val="single" w:sz="4" w:space="0" w:color="auto"/>
              <w:right w:val="single" w:sz="4" w:space="0" w:color="000000"/>
            </w:tcBorders>
            <w:vAlign w:val="center"/>
          </w:tcPr>
          <w:p w:rsidR="009B12FC" w:rsidRDefault="009B12FC" w:rsidP="00B1744E">
            <w:pPr>
              <w:widowControl/>
              <w:spacing w:line="0" w:lineRule="atLeast"/>
              <w:rPr>
                <w:rFonts w:ascii="仿宋_GB2312" w:eastAsia="仿宋_GB2312" w:hAnsi="仿宋_GB2312" w:cs="仿宋_GB2312" w:hint="eastAsia"/>
                <w:color w:val="000000"/>
                <w:sz w:val="24"/>
              </w:rPr>
            </w:pPr>
          </w:p>
        </w:tc>
        <w:tc>
          <w:tcPr>
            <w:tcW w:w="819" w:type="dxa"/>
            <w:vMerge/>
            <w:tcBorders>
              <w:left w:val="single" w:sz="4" w:space="0" w:color="000000"/>
              <w:bottom w:val="single" w:sz="4" w:space="0" w:color="auto"/>
              <w:right w:val="single" w:sz="4" w:space="0" w:color="auto"/>
            </w:tcBorders>
            <w:vAlign w:val="center"/>
          </w:tcPr>
          <w:p w:rsidR="009B12FC" w:rsidRDefault="009B12FC" w:rsidP="00B1744E">
            <w:pPr>
              <w:jc w:val="center"/>
              <w:rPr>
                <w:rFonts w:ascii="仿宋_GB2312" w:eastAsia="仿宋_GB2312" w:hAnsi="仿宋_GB2312" w:cs="仿宋_GB2312" w:hint="eastAsia"/>
                <w:color w:val="000000"/>
                <w:sz w:val="24"/>
              </w:rPr>
            </w:pPr>
          </w:p>
        </w:tc>
        <w:tc>
          <w:tcPr>
            <w:tcW w:w="2417" w:type="dxa"/>
            <w:tcBorders>
              <w:top w:val="single" w:sz="4" w:space="0" w:color="000000"/>
              <w:left w:val="single" w:sz="4" w:space="0" w:color="auto"/>
              <w:bottom w:val="single" w:sz="4" w:space="0" w:color="auto"/>
              <w:right w:val="single" w:sz="4" w:space="0" w:color="auto"/>
            </w:tcBorders>
            <w:vAlign w:val="center"/>
          </w:tcPr>
          <w:p w:rsidR="009B12FC" w:rsidRDefault="009B12FC" w:rsidP="00B1744E">
            <w:pPr>
              <w:widowControl/>
              <w:spacing w:line="0" w:lineRule="atLeast"/>
              <w:jc w:val="center"/>
              <w:rPr>
                <w:rFonts w:ascii="仿宋_GB2312" w:eastAsia="仿宋_GB2312" w:hAnsi="宋体" w:cs="仿宋_GB2312" w:hint="eastAsia"/>
                <w:color w:val="000000"/>
                <w:kern w:val="0"/>
                <w:sz w:val="24"/>
                <w:lang/>
              </w:rPr>
            </w:pPr>
            <w:r>
              <w:rPr>
                <w:rFonts w:ascii="仿宋_GB2312" w:eastAsia="仿宋_GB2312" w:hAnsi="宋体" w:cs="仿宋_GB2312" w:hint="eastAsia"/>
                <w:color w:val="000000"/>
                <w:kern w:val="0"/>
                <w:sz w:val="24"/>
                <w:lang/>
              </w:rPr>
              <w:t>全部在营</w:t>
            </w:r>
          </w:p>
          <w:p w:rsidR="009B12FC" w:rsidRDefault="009B12FC" w:rsidP="00B1744E">
            <w:pPr>
              <w:widowControl/>
              <w:spacing w:line="0" w:lineRule="atLeast"/>
              <w:jc w:val="center"/>
              <w:rPr>
                <w:rFonts w:ascii="仿宋_GB2312" w:eastAsia="仿宋_GB2312" w:hAnsi="仿宋_GB2312" w:cs="仿宋_GB2312" w:hint="eastAsia"/>
                <w:color w:val="000000"/>
                <w:kern w:val="0"/>
                <w:sz w:val="24"/>
                <w:lang/>
              </w:rPr>
            </w:pPr>
            <w:r>
              <w:rPr>
                <w:rFonts w:ascii="仿宋_GB2312" w:eastAsia="仿宋_GB2312" w:hAnsi="宋体" w:cs="仿宋_GB2312" w:hint="eastAsia"/>
                <w:color w:val="000000"/>
                <w:kern w:val="0"/>
                <w:sz w:val="24"/>
                <w:lang/>
              </w:rPr>
              <w:t>农民专业合作社</w:t>
            </w:r>
          </w:p>
        </w:tc>
        <w:tc>
          <w:tcPr>
            <w:tcW w:w="556" w:type="dxa"/>
            <w:tcBorders>
              <w:top w:val="single" w:sz="4" w:space="0" w:color="000000"/>
              <w:left w:val="single" w:sz="4" w:space="0" w:color="auto"/>
              <w:bottom w:val="single" w:sz="4" w:space="0" w:color="auto"/>
              <w:right w:val="single" w:sz="4" w:space="0" w:color="auto"/>
            </w:tcBorders>
            <w:vAlign w:val="center"/>
          </w:tcPr>
          <w:p w:rsidR="009B12FC" w:rsidRDefault="009B12FC" w:rsidP="00B1744E">
            <w:pPr>
              <w:widowControl/>
              <w:spacing w:line="0" w:lineRule="atLeast"/>
              <w:jc w:val="center"/>
              <w:rPr>
                <w:rFonts w:ascii="仿宋_GB2312" w:eastAsia="仿宋_GB2312" w:hAnsi="仿宋_GB2312" w:cs="仿宋_GB2312" w:hint="eastAsia"/>
                <w:color w:val="000000"/>
                <w:kern w:val="0"/>
                <w:sz w:val="24"/>
                <w:lang/>
              </w:rPr>
            </w:pPr>
            <w:r>
              <w:rPr>
                <w:rFonts w:ascii="仿宋_GB2312" w:eastAsia="仿宋_GB2312" w:hAnsi="宋体" w:cs="仿宋_GB2312"/>
                <w:color w:val="000000"/>
                <w:kern w:val="0"/>
                <w:sz w:val="24"/>
                <w:lang/>
              </w:rPr>
              <w:t>1%</w:t>
            </w:r>
          </w:p>
        </w:tc>
        <w:tc>
          <w:tcPr>
            <w:tcW w:w="70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0" w:lineRule="atLeast"/>
              <w:jc w:val="center"/>
              <w:rPr>
                <w:rFonts w:ascii="仿宋_GB2312" w:eastAsia="仿宋_GB2312" w:hAnsi="仿宋_GB2312" w:cs="仿宋_GB2312" w:hint="eastAsia"/>
                <w:color w:val="000000"/>
                <w:kern w:val="0"/>
                <w:sz w:val="24"/>
                <w:lang/>
              </w:rPr>
            </w:pPr>
            <w:r>
              <w:rPr>
                <w:rFonts w:ascii="仿宋_GB2312" w:eastAsia="仿宋_GB2312" w:hAnsi="宋体" w:cs="仿宋_GB2312" w:hint="eastAsia"/>
                <w:color w:val="000000"/>
                <w:kern w:val="0"/>
                <w:sz w:val="24"/>
                <w:lang/>
              </w:rPr>
              <w:t>9</w:t>
            </w:r>
            <w:r>
              <w:rPr>
                <w:rFonts w:ascii="仿宋_GB2312" w:eastAsia="仿宋_GB2312" w:hAnsi="宋体" w:cs="仿宋_GB2312"/>
                <w:color w:val="000000"/>
                <w:kern w:val="0"/>
                <w:sz w:val="24"/>
                <w:lang/>
              </w:rPr>
              <w:t>73</w:t>
            </w:r>
          </w:p>
        </w:tc>
        <w:tc>
          <w:tcPr>
            <w:tcW w:w="1404" w:type="dxa"/>
            <w:vMerge/>
            <w:tcBorders>
              <w:left w:val="single" w:sz="4" w:space="0" w:color="auto"/>
              <w:bottom w:val="single" w:sz="4" w:space="0" w:color="auto"/>
              <w:right w:val="single" w:sz="4" w:space="0" w:color="auto"/>
            </w:tcBorders>
            <w:vAlign w:val="center"/>
          </w:tcPr>
          <w:p w:rsidR="009B12FC" w:rsidRDefault="009B12FC" w:rsidP="00B1744E">
            <w:pPr>
              <w:widowControl/>
              <w:spacing w:line="0" w:lineRule="atLeast"/>
              <w:jc w:val="center"/>
              <w:rPr>
                <w:rFonts w:ascii="仿宋_GB2312" w:eastAsia="仿宋_GB2312" w:hAnsi="仿宋_GB2312" w:cs="仿宋_GB2312" w:hint="eastAsia"/>
                <w:color w:val="000000"/>
                <w:sz w:val="24"/>
              </w:rPr>
            </w:pPr>
          </w:p>
        </w:tc>
        <w:tc>
          <w:tcPr>
            <w:tcW w:w="1860" w:type="dxa"/>
            <w:vMerge/>
            <w:tcBorders>
              <w:left w:val="single" w:sz="4" w:space="0" w:color="auto"/>
              <w:bottom w:val="single" w:sz="4" w:space="0" w:color="auto"/>
              <w:right w:val="single" w:sz="4" w:space="0" w:color="000000"/>
            </w:tcBorders>
            <w:vAlign w:val="center"/>
          </w:tcPr>
          <w:p w:rsidR="009B12FC" w:rsidRDefault="009B12FC" w:rsidP="00B1744E">
            <w:pPr>
              <w:widowControl/>
              <w:spacing w:line="0" w:lineRule="atLeast"/>
              <w:jc w:val="center"/>
              <w:rPr>
                <w:rFonts w:ascii="仿宋_GB2312" w:eastAsia="仿宋_GB2312" w:hAnsi="仿宋_GB2312" w:cs="仿宋_GB2312" w:hint="eastAsia"/>
                <w:color w:val="000000"/>
                <w:sz w:val="24"/>
              </w:rPr>
            </w:pPr>
          </w:p>
        </w:tc>
        <w:tc>
          <w:tcPr>
            <w:tcW w:w="1413" w:type="dxa"/>
            <w:vMerge/>
            <w:tcBorders>
              <w:left w:val="single" w:sz="4" w:space="0" w:color="auto"/>
              <w:bottom w:val="single" w:sz="4" w:space="0" w:color="auto"/>
              <w:right w:val="single" w:sz="4" w:space="0" w:color="000000"/>
            </w:tcBorders>
            <w:vAlign w:val="center"/>
          </w:tcPr>
          <w:p w:rsidR="009B12FC" w:rsidRDefault="009B12FC" w:rsidP="00B1744E">
            <w:pPr>
              <w:jc w:val="center"/>
              <w:rPr>
                <w:rFonts w:ascii="仿宋_GB2312" w:eastAsia="仿宋_GB2312" w:hAnsi="仿宋_GB2312" w:cs="仿宋_GB2312" w:hint="eastAsia"/>
                <w:color w:val="000000"/>
                <w:sz w:val="24"/>
              </w:rPr>
            </w:pPr>
          </w:p>
        </w:tc>
      </w:tr>
      <w:tr w:rsidR="009B12FC" w:rsidTr="00B1744E">
        <w:trPr>
          <w:trHeight w:val="312"/>
          <w:jc w:val="center"/>
        </w:trPr>
        <w:tc>
          <w:tcPr>
            <w:tcW w:w="576"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5</w:t>
            </w:r>
          </w:p>
        </w:tc>
        <w:tc>
          <w:tcPr>
            <w:tcW w:w="5448" w:type="dxa"/>
            <w:tcBorders>
              <w:top w:val="single" w:sz="4" w:space="0" w:color="auto"/>
              <w:left w:val="single" w:sz="4" w:space="0" w:color="auto"/>
              <w:right w:val="single" w:sz="4" w:space="0" w:color="auto"/>
            </w:tcBorders>
            <w:vAlign w:val="center"/>
          </w:tcPr>
          <w:p w:rsidR="009B12FC" w:rsidRDefault="009B12FC" w:rsidP="00B1744E">
            <w:pPr>
              <w:spacing w:line="260" w:lineRule="exact"/>
              <w:rPr>
                <w:rFonts w:ascii="仿宋_GB2312" w:eastAsia="仿宋_GB2312" w:hAnsi="仿宋_GB2312" w:cs="仿宋_GB2312" w:hint="eastAsia"/>
                <w:sz w:val="24"/>
              </w:rPr>
            </w:pPr>
            <w:r>
              <w:rPr>
                <w:rFonts w:ascii="仿宋_GB2312" w:eastAsia="仿宋_GB2312" w:hAnsi="仿宋_GB2312" w:cs="仿宋_GB2312" w:hint="eastAsia"/>
                <w:sz w:val="24"/>
              </w:rPr>
              <w:t>企业登记事项的检查</w:t>
            </w:r>
          </w:p>
        </w:tc>
        <w:tc>
          <w:tcPr>
            <w:tcW w:w="819"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不定向抽查</w:t>
            </w:r>
          </w:p>
        </w:tc>
        <w:tc>
          <w:tcPr>
            <w:tcW w:w="2417"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内资企业</w:t>
            </w:r>
          </w:p>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（不含吊销和注销）</w:t>
            </w:r>
          </w:p>
        </w:tc>
        <w:tc>
          <w:tcPr>
            <w:tcW w:w="556" w:type="dxa"/>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宋体" w:cs="仿宋_GB2312"/>
                <w:color w:val="000000"/>
                <w:kern w:val="0"/>
                <w:sz w:val="24"/>
                <w:lang/>
              </w:rPr>
              <w:t>1%</w:t>
            </w:r>
          </w:p>
        </w:tc>
        <w:tc>
          <w:tcPr>
            <w:tcW w:w="708" w:type="dxa"/>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bCs/>
                <w:color w:val="000000"/>
                <w:sz w:val="24"/>
              </w:rPr>
            </w:pPr>
            <w:r>
              <w:rPr>
                <w:rFonts w:ascii="仿宋_GB2312" w:eastAsia="仿宋_GB2312" w:hAnsi="仿宋_GB2312" w:cs="仿宋_GB2312" w:hint="eastAsia"/>
                <w:bCs/>
                <w:color w:val="000000"/>
                <w:sz w:val="24"/>
              </w:rPr>
              <w:t>4062</w:t>
            </w:r>
          </w:p>
        </w:tc>
        <w:tc>
          <w:tcPr>
            <w:tcW w:w="1404"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4月1日至</w:t>
            </w:r>
          </w:p>
          <w:p w:rsidR="009B12FC" w:rsidRDefault="009B12FC" w:rsidP="00B1744E">
            <w:pPr>
              <w:widowControl/>
              <w:spacing w:line="260" w:lineRule="exact"/>
              <w:jc w:val="center"/>
              <w:rPr>
                <w:rFonts w:ascii="仿宋" w:eastAsia="仿宋" w:hAnsi="仿宋" w:cs="仿宋" w:hint="eastAsia"/>
                <w:color w:val="000000"/>
                <w:sz w:val="22"/>
                <w:szCs w:val="22"/>
              </w:rPr>
            </w:pPr>
            <w:r>
              <w:rPr>
                <w:rFonts w:ascii="仿宋_GB2312" w:eastAsia="仿宋_GB2312" w:hAnsi="仿宋_GB2312" w:cs="仿宋_GB2312" w:hint="eastAsia"/>
                <w:color w:val="000000"/>
                <w:kern w:val="0"/>
                <w:sz w:val="24"/>
                <w:lang/>
              </w:rPr>
              <w:t>11月15日</w:t>
            </w:r>
          </w:p>
        </w:tc>
        <w:tc>
          <w:tcPr>
            <w:tcW w:w="1860"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6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省局统一抽取检查对象，各地匹配执法检查人员</w:t>
            </w:r>
          </w:p>
        </w:tc>
        <w:tc>
          <w:tcPr>
            <w:tcW w:w="1413"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企业监管处</w:t>
            </w:r>
          </w:p>
        </w:tc>
      </w:tr>
      <w:tr w:rsidR="009B12FC" w:rsidTr="00B1744E">
        <w:trPr>
          <w:trHeight w:val="312"/>
          <w:jc w:val="center"/>
        </w:trPr>
        <w:tc>
          <w:tcPr>
            <w:tcW w:w="576" w:type="dxa"/>
            <w:vMerge/>
            <w:tcBorders>
              <w:left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right w:val="single" w:sz="4" w:space="0" w:color="auto"/>
            </w:tcBorders>
            <w:vAlign w:val="center"/>
          </w:tcPr>
          <w:p w:rsidR="009B12FC" w:rsidRDefault="009B12FC" w:rsidP="00B1744E">
            <w:pPr>
              <w:spacing w:line="260" w:lineRule="exact"/>
              <w:rPr>
                <w:rFonts w:ascii="仿宋_GB2312" w:eastAsia="仿宋_GB2312" w:hAnsi="仿宋_GB2312" w:cs="仿宋_GB2312" w:hint="eastAsia"/>
                <w:sz w:val="24"/>
              </w:rPr>
            </w:pPr>
            <w:r>
              <w:rPr>
                <w:rFonts w:ascii="仿宋_GB2312" w:eastAsia="仿宋_GB2312" w:hAnsi="仿宋_GB2312" w:cs="仿宋_GB2312" w:hint="eastAsia"/>
                <w:sz w:val="24"/>
              </w:rPr>
              <w:t>企业即时公示信息的检查</w:t>
            </w:r>
          </w:p>
        </w:tc>
        <w:tc>
          <w:tcPr>
            <w:tcW w:w="819" w:type="dxa"/>
            <w:vMerge/>
            <w:tcBorders>
              <w:left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sz w:val="24"/>
              </w:rPr>
            </w:pPr>
          </w:p>
        </w:tc>
        <w:tc>
          <w:tcPr>
            <w:tcW w:w="2417"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556" w:type="dxa"/>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宋体" w:cs="仿宋_GB2312" w:hint="eastAsia"/>
                <w:color w:val="000000"/>
                <w:kern w:val="0"/>
                <w:sz w:val="24"/>
                <w:lang/>
              </w:rPr>
              <w:t>1.5</w:t>
            </w:r>
            <w:r>
              <w:rPr>
                <w:rFonts w:ascii="仿宋_GB2312" w:eastAsia="仿宋_GB2312" w:hAnsi="宋体" w:cs="仿宋_GB2312"/>
                <w:color w:val="000000"/>
                <w:kern w:val="0"/>
                <w:sz w:val="24"/>
                <w:lang/>
              </w:rPr>
              <w:t>%</w:t>
            </w:r>
          </w:p>
        </w:tc>
        <w:tc>
          <w:tcPr>
            <w:tcW w:w="708" w:type="dxa"/>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bCs/>
                <w:color w:val="000000"/>
                <w:sz w:val="24"/>
              </w:rPr>
            </w:pPr>
            <w:r>
              <w:rPr>
                <w:rFonts w:ascii="仿宋_GB2312" w:eastAsia="仿宋_GB2312" w:hAnsi="仿宋_GB2312" w:cs="仿宋_GB2312" w:hint="eastAsia"/>
                <w:bCs/>
                <w:color w:val="000000"/>
                <w:sz w:val="24"/>
              </w:rPr>
              <w:t>6093</w:t>
            </w:r>
          </w:p>
        </w:tc>
        <w:tc>
          <w:tcPr>
            <w:tcW w:w="1404"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kern w:val="0"/>
                <w:sz w:val="24"/>
                <w:lang/>
              </w:rPr>
            </w:pPr>
          </w:p>
        </w:tc>
        <w:tc>
          <w:tcPr>
            <w:tcW w:w="1860" w:type="dxa"/>
            <w:vMerge/>
            <w:tcBorders>
              <w:left w:val="single" w:sz="4" w:space="0" w:color="auto"/>
              <w:right w:val="single" w:sz="4" w:space="0" w:color="auto"/>
            </w:tcBorders>
            <w:vAlign w:val="center"/>
          </w:tcPr>
          <w:p w:rsidR="009B12FC" w:rsidRDefault="009B12FC" w:rsidP="00B1744E">
            <w:pPr>
              <w:widowControl/>
              <w:spacing w:line="260" w:lineRule="exact"/>
              <w:rPr>
                <w:rFonts w:ascii="仿宋_GB2312" w:eastAsia="仿宋_GB2312" w:hAnsi="仿宋_GB2312" w:cs="仿宋_GB2312" w:hint="eastAsia"/>
                <w:color w:val="000000"/>
                <w:kern w:val="0"/>
                <w:sz w:val="24"/>
                <w:lang/>
              </w:rPr>
            </w:pPr>
          </w:p>
        </w:tc>
        <w:tc>
          <w:tcPr>
            <w:tcW w:w="1413"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r>
      <w:tr w:rsidR="009B12FC" w:rsidTr="00B1744E">
        <w:trPr>
          <w:trHeight w:val="312"/>
          <w:jc w:val="center"/>
        </w:trPr>
        <w:tc>
          <w:tcPr>
            <w:tcW w:w="576" w:type="dxa"/>
            <w:vMerge/>
            <w:tcBorders>
              <w:left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right w:val="single" w:sz="4" w:space="0" w:color="auto"/>
            </w:tcBorders>
            <w:vAlign w:val="center"/>
          </w:tcPr>
          <w:p w:rsidR="009B12FC" w:rsidRDefault="009B12FC" w:rsidP="00B1744E">
            <w:pPr>
              <w:spacing w:line="260" w:lineRule="exact"/>
              <w:rPr>
                <w:rFonts w:ascii="仿宋_GB2312" w:eastAsia="仿宋_GB2312" w:hAnsi="仿宋_GB2312" w:cs="仿宋_GB2312" w:hint="eastAsia"/>
                <w:color w:val="000000"/>
                <w:sz w:val="24"/>
              </w:rPr>
            </w:pPr>
            <w:r>
              <w:rPr>
                <w:rFonts w:ascii="仿宋_GB2312" w:eastAsia="仿宋_GB2312" w:hAnsi="仿宋_GB2312" w:cs="仿宋_GB2312" w:hint="eastAsia"/>
                <w:sz w:val="24"/>
              </w:rPr>
              <w:t>营业执照规范使用情况的检查</w:t>
            </w:r>
          </w:p>
        </w:tc>
        <w:tc>
          <w:tcPr>
            <w:tcW w:w="819" w:type="dxa"/>
            <w:vMerge/>
            <w:tcBorders>
              <w:left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sz w:val="24"/>
              </w:rPr>
            </w:pPr>
          </w:p>
        </w:tc>
        <w:tc>
          <w:tcPr>
            <w:tcW w:w="2417"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农民专业合作社</w:t>
            </w:r>
          </w:p>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（不含吊销和注销）</w:t>
            </w:r>
          </w:p>
        </w:tc>
        <w:tc>
          <w:tcPr>
            <w:tcW w:w="556"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1.5%</w:t>
            </w:r>
          </w:p>
        </w:tc>
        <w:tc>
          <w:tcPr>
            <w:tcW w:w="708"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bCs/>
                <w:color w:val="000000"/>
                <w:sz w:val="24"/>
              </w:rPr>
              <w:t>1400</w:t>
            </w:r>
          </w:p>
        </w:tc>
        <w:tc>
          <w:tcPr>
            <w:tcW w:w="1404"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860" w:type="dxa"/>
            <w:vMerge/>
            <w:tcBorders>
              <w:left w:val="single" w:sz="4" w:space="0" w:color="auto"/>
              <w:right w:val="single" w:sz="4" w:space="0" w:color="auto"/>
            </w:tcBorders>
            <w:vAlign w:val="center"/>
          </w:tcPr>
          <w:p w:rsidR="009B12FC" w:rsidRDefault="009B12FC" w:rsidP="00B1744E">
            <w:pPr>
              <w:widowControl/>
              <w:spacing w:line="260" w:lineRule="exact"/>
              <w:rPr>
                <w:rFonts w:ascii="仿宋_GB2312" w:eastAsia="仿宋_GB2312" w:hAnsi="仿宋_GB2312" w:cs="仿宋_GB2312" w:hint="eastAsia"/>
                <w:color w:val="000000"/>
                <w:sz w:val="24"/>
              </w:rPr>
            </w:pPr>
          </w:p>
        </w:tc>
        <w:tc>
          <w:tcPr>
            <w:tcW w:w="1413"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个私处</w:t>
            </w:r>
          </w:p>
        </w:tc>
      </w:tr>
      <w:tr w:rsidR="009B12FC" w:rsidTr="00B1744E">
        <w:trPr>
          <w:trHeight w:val="285"/>
          <w:jc w:val="center"/>
        </w:trPr>
        <w:tc>
          <w:tcPr>
            <w:tcW w:w="576" w:type="dxa"/>
            <w:vMerge/>
            <w:tcBorders>
              <w:left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spacing w:line="260" w:lineRule="exact"/>
              <w:rPr>
                <w:rFonts w:ascii="仿宋_GB2312" w:eastAsia="仿宋_GB2312" w:hAnsi="仿宋_GB2312" w:cs="仿宋_GB2312" w:hint="eastAsia"/>
                <w:color w:val="000000"/>
                <w:sz w:val="24"/>
              </w:rPr>
            </w:pPr>
            <w:r>
              <w:rPr>
                <w:rFonts w:ascii="仿宋_GB2312" w:eastAsia="仿宋_GB2312" w:hAnsi="仿宋_GB2312" w:cs="仿宋_GB2312" w:hint="eastAsia"/>
                <w:sz w:val="24"/>
              </w:rPr>
              <w:t>名称规范使用情况的检查</w:t>
            </w:r>
          </w:p>
        </w:tc>
        <w:tc>
          <w:tcPr>
            <w:tcW w:w="819"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2417"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556" w:type="dxa"/>
            <w:vMerge/>
            <w:tcBorders>
              <w:left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sz w:val="24"/>
              </w:rPr>
            </w:pPr>
          </w:p>
        </w:tc>
        <w:tc>
          <w:tcPr>
            <w:tcW w:w="708"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1404"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1860"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1413"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r>
      <w:tr w:rsidR="009B12FC" w:rsidTr="00B1744E">
        <w:trPr>
          <w:trHeight w:val="285"/>
          <w:jc w:val="center"/>
        </w:trPr>
        <w:tc>
          <w:tcPr>
            <w:tcW w:w="576" w:type="dxa"/>
            <w:vMerge/>
            <w:tcBorders>
              <w:left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spacing w:line="260" w:lineRule="exact"/>
              <w:rPr>
                <w:rFonts w:ascii="仿宋_GB2312" w:eastAsia="仿宋_GB2312" w:hAnsi="仿宋_GB2312" w:cs="仿宋_GB2312" w:hint="eastAsia"/>
                <w:color w:val="000000"/>
                <w:sz w:val="24"/>
              </w:rPr>
            </w:pPr>
            <w:r>
              <w:rPr>
                <w:rFonts w:ascii="仿宋_GB2312" w:eastAsia="仿宋_GB2312" w:hAnsi="仿宋_GB2312" w:cs="仿宋_GB2312" w:hint="eastAsia"/>
                <w:sz w:val="24"/>
              </w:rPr>
              <w:t>经营范围中无需审批的经营项目的检查</w:t>
            </w:r>
          </w:p>
        </w:tc>
        <w:tc>
          <w:tcPr>
            <w:tcW w:w="819"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2417"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556" w:type="dxa"/>
            <w:vMerge/>
            <w:tcBorders>
              <w:left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sz w:val="24"/>
              </w:rPr>
            </w:pPr>
          </w:p>
        </w:tc>
        <w:tc>
          <w:tcPr>
            <w:tcW w:w="708"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1404"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1860"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1413"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r>
      <w:tr w:rsidR="009B12FC" w:rsidTr="00B1744E">
        <w:trPr>
          <w:trHeight w:val="285"/>
          <w:jc w:val="center"/>
        </w:trPr>
        <w:tc>
          <w:tcPr>
            <w:tcW w:w="576" w:type="dxa"/>
            <w:vMerge/>
            <w:tcBorders>
              <w:left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spacing w:line="260" w:lineRule="exact"/>
              <w:rPr>
                <w:rFonts w:ascii="仿宋_GB2312" w:eastAsia="仿宋_GB2312" w:hAnsi="仿宋_GB2312" w:cs="仿宋_GB2312" w:hint="eastAsia"/>
                <w:color w:val="000000"/>
                <w:sz w:val="24"/>
              </w:rPr>
            </w:pPr>
            <w:r>
              <w:rPr>
                <w:rFonts w:ascii="仿宋_GB2312" w:eastAsia="仿宋_GB2312" w:hAnsi="仿宋_GB2312" w:cs="仿宋_GB2312" w:hint="eastAsia"/>
                <w:sz w:val="24"/>
              </w:rPr>
              <w:t>住所（经营场所）或驻在场所的检查</w:t>
            </w:r>
          </w:p>
        </w:tc>
        <w:tc>
          <w:tcPr>
            <w:tcW w:w="819"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2417" w:type="dxa"/>
            <w:vMerge/>
            <w:tcBorders>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556" w:type="dxa"/>
            <w:vMerge/>
            <w:tcBorders>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sz w:val="24"/>
              </w:rPr>
            </w:pPr>
          </w:p>
        </w:tc>
        <w:tc>
          <w:tcPr>
            <w:tcW w:w="708" w:type="dxa"/>
            <w:vMerge/>
            <w:tcBorders>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1404"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1860"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1413"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r>
      <w:tr w:rsidR="009B12FC" w:rsidTr="00B1744E">
        <w:trPr>
          <w:trHeight w:val="285"/>
          <w:jc w:val="center"/>
        </w:trPr>
        <w:tc>
          <w:tcPr>
            <w:tcW w:w="576" w:type="dxa"/>
            <w:vMerge/>
            <w:tcBorders>
              <w:left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spacing w:line="260" w:lineRule="exact"/>
              <w:rPr>
                <w:rFonts w:ascii="仿宋_GB2312" w:eastAsia="仿宋_GB2312" w:hAnsi="仿宋_GB2312" w:cs="仿宋_GB2312" w:hint="eastAsia"/>
                <w:color w:val="000000"/>
                <w:sz w:val="24"/>
              </w:rPr>
            </w:pPr>
            <w:r>
              <w:rPr>
                <w:rFonts w:ascii="仿宋_GB2312" w:eastAsia="仿宋_GB2312" w:hAnsi="仿宋_GB2312" w:cs="仿宋_GB2312" w:hint="eastAsia"/>
                <w:sz w:val="24"/>
              </w:rPr>
              <w:t>营业执照规范使用情况的检查</w:t>
            </w:r>
          </w:p>
        </w:tc>
        <w:tc>
          <w:tcPr>
            <w:tcW w:w="819" w:type="dxa"/>
            <w:vMerge/>
            <w:tcBorders>
              <w:left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sz w:val="24"/>
              </w:rPr>
            </w:pPr>
          </w:p>
        </w:tc>
        <w:tc>
          <w:tcPr>
            <w:tcW w:w="2417" w:type="dxa"/>
            <w:vMerge w:val="restart"/>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个体工商户</w:t>
            </w:r>
          </w:p>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（不含吊销和注销）</w:t>
            </w:r>
          </w:p>
        </w:tc>
        <w:tc>
          <w:tcPr>
            <w:tcW w:w="556"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1.5%</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24000</w:t>
            </w:r>
          </w:p>
        </w:tc>
        <w:tc>
          <w:tcPr>
            <w:tcW w:w="1404" w:type="dxa"/>
            <w:vMerge/>
            <w:tcBorders>
              <w:left w:val="single" w:sz="4" w:space="0" w:color="auto"/>
              <w:right w:val="single" w:sz="4" w:space="0" w:color="auto"/>
            </w:tcBorders>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1860" w:type="dxa"/>
            <w:vMerge/>
            <w:tcBorders>
              <w:left w:val="single" w:sz="4" w:space="0" w:color="auto"/>
              <w:right w:val="single" w:sz="4" w:space="0" w:color="auto"/>
            </w:tcBorders>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1413" w:type="dxa"/>
            <w:vMerge/>
            <w:tcBorders>
              <w:left w:val="single" w:sz="4" w:space="0" w:color="auto"/>
              <w:right w:val="single" w:sz="4" w:space="0" w:color="auto"/>
            </w:tcBorders>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r>
      <w:tr w:rsidR="009B12FC" w:rsidTr="00B1744E">
        <w:trPr>
          <w:trHeight w:val="285"/>
          <w:jc w:val="center"/>
        </w:trPr>
        <w:tc>
          <w:tcPr>
            <w:tcW w:w="576" w:type="dxa"/>
            <w:vMerge/>
            <w:tcBorders>
              <w:left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spacing w:line="260" w:lineRule="exact"/>
              <w:rPr>
                <w:rFonts w:ascii="仿宋_GB2312" w:eastAsia="仿宋_GB2312" w:hAnsi="仿宋_GB2312" w:cs="仿宋_GB2312" w:hint="eastAsia"/>
                <w:color w:val="000000"/>
                <w:sz w:val="24"/>
              </w:rPr>
            </w:pPr>
            <w:r>
              <w:rPr>
                <w:rFonts w:ascii="仿宋_GB2312" w:eastAsia="仿宋_GB2312" w:hAnsi="仿宋_GB2312" w:cs="仿宋_GB2312" w:hint="eastAsia"/>
                <w:sz w:val="24"/>
              </w:rPr>
              <w:t>名称规范使用情况的检查</w:t>
            </w:r>
          </w:p>
        </w:tc>
        <w:tc>
          <w:tcPr>
            <w:tcW w:w="819"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2417" w:type="dxa"/>
            <w:vMerge/>
            <w:tcBorders>
              <w:top w:val="single" w:sz="4" w:space="0" w:color="auto"/>
              <w:left w:val="single" w:sz="4" w:space="0" w:color="auto"/>
              <w:bottom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556" w:type="dxa"/>
            <w:vMerge/>
            <w:tcBorders>
              <w:left w:val="single" w:sz="4" w:space="0" w:color="auto"/>
              <w:right w:val="single" w:sz="4" w:space="0" w:color="auto"/>
            </w:tcBorders>
          </w:tcPr>
          <w:p w:rsidR="009B12FC" w:rsidRDefault="009B12FC" w:rsidP="00B1744E">
            <w:pPr>
              <w:widowControl/>
              <w:spacing w:line="260" w:lineRule="exact"/>
              <w:jc w:val="center"/>
              <w:textAlignment w:val="center"/>
              <w:rPr>
                <w:rFonts w:ascii="仿宋" w:eastAsia="仿宋" w:hAnsi="仿宋" w:cs="仿宋" w:hint="eastAsia"/>
                <w:color w:val="000000"/>
                <w:sz w:val="22"/>
                <w:szCs w:val="22"/>
              </w:rPr>
            </w:pPr>
          </w:p>
        </w:tc>
        <w:tc>
          <w:tcPr>
            <w:tcW w:w="708" w:type="dxa"/>
            <w:vMerge/>
            <w:tcBorders>
              <w:top w:val="single" w:sz="4" w:space="0" w:color="auto"/>
              <w:bottom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404"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860"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413"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r>
      <w:tr w:rsidR="009B12FC" w:rsidTr="00B1744E">
        <w:trPr>
          <w:trHeight w:val="285"/>
          <w:jc w:val="center"/>
        </w:trPr>
        <w:tc>
          <w:tcPr>
            <w:tcW w:w="576" w:type="dxa"/>
            <w:vMerge/>
            <w:tcBorders>
              <w:left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spacing w:line="260" w:lineRule="exact"/>
              <w:rPr>
                <w:rFonts w:ascii="仿宋_GB2312" w:eastAsia="仿宋_GB2312" w:hAnsi="仿宋_GB2312" w:cs="仿宋_GB2312" w:hint="eastAsia"/>
                <w:color w:val="000000"/>
                <w:sz w:val="24"/>
              </w:rPr>
            </w:pPr>
            <w:r>
              <w:rPr>
                <w:rFonts w:ascii="仿宋_GB2312" w:eastAsia="仿宋_GB2312" w:hAnsi="仿宋_GB2312" w:cs="仿宋_GB2312" w:hint="eastAsia"/>
                <w:sz w:val="24"/>
              </w:rPr>
              <w:t>经营范围中无需审批的经营项目的检查</w:t>
            </w:r>
          </w:p>
        </w:tc>
        <w:tc>
          <w:tcPr>
            <w:tcW w:w="819"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2417" w:type="dxa"/>
            <w:vMerge/>
            <w:tcBorders>
              <w:top w:val="single" w:sz="4" w:space="0" w:color="auto"/>
              <w:left w:val="single" w:sz="4" w:space="0" w:color="auto"/>
              <w:bottom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556" w:type="dxa"/>
            <w:vMerge/>
            <w:tcBorders>
              <w:left w:val="single" w:sz="4" w:space="0" w:color="auto"/>
              <w:right w:val="single" w:sz="4" w:space="0" w:color="auto"/>
            </w:tcBorders>
          </w:tcPr>
          <w:p w:rsidR="009B12FC" w:rsidRDefault="009B12FC" w:rsidP="00B1744E">
            <w:pPr>
              <w:widowControl/>
              <w:spacing w:line="260" w:lineRule="exact"/>
              <w:jc w:val="center"/>
              <w:textAlignment w:val="center"/>
              <w:rPr>
                <w:rFonts w:ascii="仿宋" w:eastAsia="仿宋" w:hAnsi="仿宋" w:cs="仿宋" w:hint="eastAsia"/>
                <w:color w:val="000000"/>
                <w:sz w:val="22"/>
                <w:szCs w:val="22"/>
              </w:rPr>
            </w:pPr>
          </w:p>
        </w:tc>
        <w:tc>
          <w:tcPr>
            <w:tcW w:w="708" w:type="dxa"/>
            <w:vMerge/>
            <w:tcBorders>
              <w:top w:val="single" w:sz="4" w:space="0" w:color="auto"/>
              <w:bottom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404"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860"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413"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r>
      <w:tr w:rsidR="009B12FC" w:rsidTr="00B1744E">
        <w:trPr>
          <w:trHeight w:val="285"/>
          <w:jc w:val="center"/>
        </w:trPr>
        <w:tc>
          <w:tcPr>
            <w:tcW w:w="576" w:type="dxa"/>
            <w:vMerge/>
            <w:tcBorders>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spacing w:line="260" w:lineRule="exact"/>
              <w:rPr>
                <w:rFonts w:ascii="仿宋_GB2312" w:eastAsia="仿宋_GB2312" w:hAnsi="仿宋_GB2312" w:cs="仿宋_GB2312" w:hint="eastAsia"/>
                <w:color w:val="000000"/>
                <w:sz w:val="24"/>
              </w:rPr>
            </w:pPr>
            <w:r>
              <w:rPr>
                <w:rFonts w:ascii="仿宋_GB2312" w:eastAsia="仿宋_GB2312" w:hAnsi="仿宋_GB2312" w:cs="仿宋_GB2312" w:hint="eastAsia"/>
                <w:sz w:val="24"/>
              </w:rPr>
              <w:t>住所（经营场所）或驻在场所的检查</w:t>
            </w:r>
          </w:p>
        </w:tc>
        <w:tc>
          <w:tcPr>
            <w:tcW w:w="819"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2417" w:type="dxa"/>
            <w:vMerge/>
            <w:tcBorders>
              <w:top w:val="single" w:sz="4" w:space="0" w:color="auto"/>
              <w:left w:val="single" w:sz="4" w:space="0" w:color="auto"/>
              <w:bottom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556" w:type="dxa"/>
            <w:vMerge/>
            <w:tcBorders>
              <w:left w:val="single" w:sz="4" w:space="0" w:color="auto"/>
              <w:bottom w:val="single" w:sz="4" w:space="0" w:color="auto"/>
              <w:right w:val="single" w:sz="4" w:space="0" w:color="auto"/>
            </w:tcBorders>
          </w:tcPr>
          <w:p w:rsidR="009B12FC" w:rsidRDefault="009B12FC" w:rsidP="00B1744E">
            <w:pPr>
              <w:widowControl/>
              <w:spacing w:line="260" w:lineRule="exact"/>
              <w:jc w:val="center"/>
              <w:textAlignment w:val="center"/>
              <w:rPr>
                <w:rFonts w:ascii="仿宋" w:eastAsia="仿宋" w:hAnsi="仿宋" w:cs="仿宋" w:hint="eastAsia"/>
                <w:color w:val="000000"/>
                <w:sz w:val="22"/>
                <w:szCs w:val="22"/>
              </w:rPr>
            </w:pPr>
          </w:p>
        </w:tc>
        <w:tc>
          <w:tcPr>
            <w:tcW w:w="708" w:type="dxa"/>
            <w:vMerge/>
            <w:tcBorders>
              <w:top w:val="single" w:sz="4" w:space="0" w:color="auto"/>
              <w:bottom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404"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860"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413"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r>
      <w:tr w:rsidR="009B12FC" w:rsidTr="00B1744E">
        <w:trPr>
          <w:trHeight w:val="285"/>
          <w:jc w:val="center"/>
        </w:trPr>
        <w:tc>
          <w:tcPr>
            <w:tcW w:w="576"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6</w:t>
            </w: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spacing w:line="260" w:lineRule="exact"/>
              <w:rPr>
                <w:rFonts w:ascii="仿宋_GB2312" w:eastAsia="仿宋_GB2312" w:hAnsi="仿宋_GB2312" w:cs="仿宋_GB2312" w:hint="eastAsia"/>
                <w:sz w:val="24"/>
              </w:rPr>
            </w:pPr>
            <w:r>
              <w:rPr>
                <w:rFonts w:ascii="仿宋_GB2312" w:eastAsia="仿宋_GB2312" w:hAnsi="仿宋_GB2312" w:cs="仿宋_GB2312" w:hint="eastAsia"/>
                <w:sz w:val="24"/>
              </w:rPr>
              <w:t>销售失效、变质的产品的检查</w:t>
            </w:r>
          </w:p>
        </w:tc>
        <w:tc>
          <w:tcPr>
            <w:tcW w:w="819"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定向</w:t>
            </w:r>
          </w:p>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抽查</w:t>
            </w:r>
          </w:p>
        </w:tc>
        <w:tc>
          <w:tcPr>
            <w:tcW w:w="2417" w:type="dxa"/>
            <w:vMerge w:val="restart"/>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sz w:val="24"/>
              </w:rPr>
              <w:t>经营范围既含“孕婴”又含“儿童用品”企业</w:t>
            </w:r>
          </w:p>
        </w:tc>
        <w:tc>
          <w:tcPr>
            <w:tcW w:w="556" w:type="dxa"/>
            <w:vMerge w:val="restart"/>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50%</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39</w:t>
            </w:r>
          </w:p>
        </w:tc>
        <w:tc>
          <w:tcPr>
            <w:tcW w:w="1404"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5月1日至</w:t>
            </w:r>
          </w:p>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5月30日</w:t>
            </w:r>
          </w:p>
        </w:tc>
        <w:tc>
          <w:tcPr>
            <w:tcW w:w="1860"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6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省局统一抽取检查对象，各地匹配执法检查人员</w:t>
            </w:r>
          </w:p>
        </w:tc>
        <w:tc>
          <w:tcPr>
            <w:tcW w:w="1413"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消保处</w:t>
            </w:r>
          </w:p>
        </w:tc>
      </w:tr>
      <w:tr w:rsidR="009B12FC" w:rsidTr="00B1744E">
        <w:trPr>
          <w:trHeight w:val="285"/>
          <w:jc w:val="center"/>
        </w:trPr>
        <w:tc>
          <w:tcPr>
            <w:tcW w:w="576" w:type="dxa"/>
            <w:vMerge/>
            <w:tcBorders>
              <w:left w:val="single" w:sz="4" w:space="0" w:color="auto"/>
              <w:right w:val="single" w:sz="4" w:space="0" w:color="auto"/>
            </w:tcBorders>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spacing w:line="260" w:lineRule="exact"/>
              <w:rPr>
                <w:rFonts w:ascii="仿宋_GB2312" w:eastAsia="仿宋_GB2312" w:hAnsi="仿宋_GB2312" w:cs="仿宋_GB2312" w:hint="eastAsia"/>
                <w:sz w:val="24"/>
              </w:rPr>
            </w:pPr>
            <w:r>
              <w:rPr>
                <w:rFonts w:ascii="仿宋_GB2312" w:eastAsia="仿宋_GB2312" w:hAnsi="仿宋_GB2312" w:cs="仿宋_GB2312" w:hint="eastAsia"/>
                <w:sz w:val="24"/>
              </w:rPr>
              <w:t>不符合产品包装、标识要求的检查</w:t>
            </w:r>
          </w:p>
        </w:tc>
        <w:tc>
          <w:tcPr>
            <w:tcW w:w="819"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2417" w:type="dxa"/>
            <w:vMerge/>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556" w:type="dxa"/>
            <w:vMerge/>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1404"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860"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413"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r>
      <w:tr w:rsidR="009B12FC" w:rsidTr="00B1744E">
        <w:trPr>
          <w:trHeight w:val="285"/>
          <w:jc w:val="center"/>
        </w:trPr>
        <w:tc>
          <w:tcPr>
            <w:tcW w:w="576" w:type="dxa"/>
            <w:vMerge/>
            <w:tcBorders>
              <w:left w:val="single" w:sz="4" w:space="0" w:color="auto"/>
              <w:right w:val="single" w:sz="4" w:space="0" w:color="auto"/>
            </w:tcBorders>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spacing w:line="260" w:lineRule="exact"/>
              <w:rPr>
                <w:rFonts w:ascii="仿宋_GB2312" w:eastAsia="仿宋_GB2312" w:hAnsi="仿宋_GB2312" w:cs="仿宋_GB2312" w:hint="eastAsia"/>
                <w:sz w:val="24"/>
              </w:rPr>
            </w:pPr>
            <w:r>
              <w:rPr>
                <w:rFonts w:ascii="仿宋_GB2312" w:eastAsia="仿宋_GB2312" w:hAnsi="仿宋_GB2312" w:cs="仿宋_GB2312" w:hint="eastAsia"/>
                <w:sz w:val="24"/>
              </w:rPr>
              <w:t>服务业经营者违法行为的检查</w:t>
            </w:r>
          </w:p>
        </w:tc>
        <w:tc>
          <w:tcPr>
            <w:tcW w:w="819"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2417" w:type="dxa"/>
            <w:vMerge/>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556" w:type="dxa"/>
            <w:vMerge/>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1404"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860"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413"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r>
      <w:tr w:rsidR="009B12FC" w:rsidTr="00B1744E">
        <w:trPr>
          <w:trHeight w:val="285"/>
          <w:jc w:val="center"/>
        </w:trPr>
        <w:tc>
          <w:tcPr>
            <w:tcW w:w="576" w:type="dxa"/>
            <w:vMerge/>
            <w:tcBorders>
              <w:left w:val="single" w:sz="4" w:space="0" w:color="auto"/>
              <w:right w:val="single" w:sz="4" w:space="0" w:color="auto"/>
            </w:tcBorders>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spacing w:line="260" w:lineRule="exact"/>
              <w:rPr>
                <w:rFonts w:ascii="仿宋_GB2312" w:eastAsia="仿宋_GB2312" w:hAnsi="仿宋_GB2312" w:cs="仿宋_GB2312" w:hint="eastAsia"/>
                <w:sz w:val="24"/>
              </w:rPr>
            </w:pPr>
            <w:r>
              <w:rPr>
                <w:rFonts w:ascii="仿宋_GB2312" w:eastAsia="仿宋_GB2312" w:hAnsi="仿宋_GB2312" w:cs="仿宋_GB2312" w:hint="eastAsia"/>
                <w:sz w:val="24"/>
              </w:rPr>
              <w:t>进货检查验收制度执行情况的检查</w:t>
            </w:r>
          </w:p>
        </w:tc>
        <w:tc>
          <w:tcPr>
            <w:tcW w:w="819"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2417" w:type="dxa"/>
            <w:vMerge/>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556" w:type="dxa"/>
            <w:vMerge/>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1404"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860"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413"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r>
      <w:tr w:rsidR="009B12FC" w:rsidTr="00B1744E">
        <w:trPr>
          <w:trHeight w:val="285"/>
          <w:jc w:val="center"/>
        </w:trPr>
        <w:tc>
          <w:tcPr>
            <w:tcW w:w="576" w:type="dxa"/>
            <w:vMerge/>
            <w:tcBorders>
              <w:left w:val="single" w:sz="4" w:space="0" w:color="auto"/>
              <w:right w:val="single" w:sz="4" w:space="0" w:color="auto"/>
            </w:tcBorders>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pStyle w:val="ListParagraph"/>
              <w:spacing w:line="260" w:lineRule="exact"/>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rPr>
              <w:t>销售者购进或销售商品的检查</w:t>
            </w:r>
          </w:p>
        </w:tc>
        <w:tc>
          <w:tcPr>
            <w:tcW w:w="819"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2417" w:type="dxa"/>
            <w:vMerge/>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556" w:type="dxa"/>
            <w:vMerge/>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sz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1404"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860"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413"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r>
      <w:tr w:rsidR="009B12FC" w:rsidTr="00B1744E">
        <w:trPr>
          <w:trHeight w:val="285"/>
          <w:jc w:val="center"/>
        </w:trPr>
        <w:tc>
          <w:tcPr>
            <w:tcW w:w="576" w:type="dxa"/>
            <w:vMerge/>
            <w:tcBorders>
              <w:left w:val="single" w:sz="4" w:space="0" w:color="auto"/>
              <w:right w:val="single" w:sz="4" w:space="0" w:color="auto"/>
            </w:tcBorders>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rPr>
                <w:rFonts w:ascii="仿宋_GB2312" w:eastAsia="仿宋_GB2312" w:hAnsi="仿宋_GB2312" w:cs="仿宋_GB2312" w:hint="eastAsia"/>
                <w:sz w:val="24"/>
              </w:rPr>
            </w:pPr>
            <w:r>
              <w:rPr>
                <w:rFonts w:ascii="仿宋_GB2312" w:eastAsia="仿宋_GB2312" w:hAnsi="仿宋_GB2312" w:cs="仿宋_GB2312" w:hint="eastAsia"/>
                <w:sz w:val="24"/>
              </w:rPr>
              <w:t>商品经营柜台出租者、商品展销会举办者、网络交易平台提供者、广播电视购物平台经营者，应当对申请进入其经营场所或者平台销售商品的经营者的主体资格履行审查登记义务的检查</w:t>
            </w:r>
          </w:p>
        </w:tc>
        <w:tc>
          <w:tcPr>
            <w:tcW w:w="819"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2417"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sz w:val="24"/>
              </w:rPr>
              <w:t>经营范围含“柜台租赁”字样企业</w:t>
            </w:r>
          </w:p>
        </w:tc>
        <w:tc>
          <w:tcPr>
            <w:tcW w:w="556"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bCs/>
                <w:color w:val="000000"/>
                <w:sz w:val="24"/>
              </w:rPr>
              <w:t>49</w:t>
            </w:r>
          </w:p>
        </w:tc>
        <w:tc>
          <w:tcPr>
            <w:tcW w:w="1404"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860"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413"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r>
      <w:tr w:rsidR="009B12FC" w:rsidTr="00B1744E">
        <w:trPr>
          <w:trHeight w:val="285"/>
          <w:jc w:val="center"/>
        </w:trPr>
        <w:tc>
          <w:tcPr>
            <w:tcW w:w="576" w:type="dxa"/>
            <w:vMerge/>
            <w:tcBorders>
              <w:left w:val="single" w:sz="4" w:space="0" w:color="auto"/>
              <w:right w:val="single" w:sz="4" w:space="0" w:color="auto"/>
            </w:tcBorders>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spacing w:line="260" w:lineRule="exact"/>
              <w:rPr>
                <w:rFonts w:ascii="仿宋_GB2312" w:eastAsia="仿宋_GB2312" w:hAnsi="仿宋_GB2312" w:cs="仿宋_GB2312" w:hint="eastAsia"/>
                <w:sz w:val="24"/>
              </w:rPr>
            </w:pPr>
            <w:r>
              <w:rPr>
                <w:rFonts w:ascii="仿宋_GB2312" w:eastAsia="仿宋_GB2312" w:hAnsi="仿宋_GB2312" w:cs="仿宋_GB2312" w:hint="eastAsia"/>
                <w:sz w:val="24"/>
              </w:rPr>
              <w:t>经营者向消费者提供有关商品或者服务的信息的检查</w:t>
            </w:r>
          </w:p>
        </w:tc>
        <w:tc>
          <w:tcPr>
            <w:tcW w:w="819" w:type="dxa"/>
            <w:vMerge/>
            <w:tcBorders>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p>
        </w:tc>
        <w:tc>
          <w:tcPr>
            <w:tcW w:w="2417"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sz w:val="24"/>
              </w:rPr>
              <w:t>字号或经营范围中含“餐饮”字样企业</w:t>
            </w:r>
          </w:p>
        </w:tc>
        <w:tc>
          <w:tcPr>
            <w:tcW w:w="556"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5%</w:t>
            </w:r>
          </w:p>
        </w:tc>
        <w:tc>
          <w:tcPr>
            <w:tcW w:w="708"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448</w:t>
            </w:r>
          </w:p>
        </w:tc>
        <w:tc>
          <w:tcPr>
            <w:tcW w:w="1404"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860"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413" w:type="dxa"/>
            <w:vMerge/>
            <w:tcBorders>
              <w:left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r>
      <w:tr w:rsidR="009B12FC" w:rsidTr="00B1744E">
        <w:trPr>
          <w:trHeight w:val="285"/>
          <w:jc w:val="center"/>
        </w:trPr>
        <w:tc>
          <w:tcPr>
            <w:tcW w:w="576" w:type="dxa"/>
            <w:vMerge/>
            <w:tcBorders>
              <w:left w:val="single" w:sz="4" w:space="0" w:color="auto"/>
              <w:bottom w:val="single" w:sz="4" w:space="0" w:color="auto"/>
              <w:right w:val="single" w:sz="4" w:space="0" w:color="auto"/>
            </w:tcBorders>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spacing w:line="260" w:lineRule="exact"/>
              <w:rPr>
                <w:rFonts w:ascii="仿宋_GB2312" w:eastAsia="仿宋_GB2312" w:hAnsi="仿宋_GB2312" w:cs="仿宋_GB2312" w:hint="eastAsia"/>
                <w:sz w:val="24"/>
              </w:rPr>
            </w:pPr>
            <w:r>
              <w:rPr>
                <w:rFonts w:ascii="仿宋_GB2312" w:eastAsia="仿宋_GB2312" w:hAnsi="仿宋_GB2312" w:cs="仿宋_GB2312" w:hint="eastAsia"/>
                <w:sz w:val="24"/>
              </w:rPr>
              <w:t>使用格式条款、通知、声明、店堂告示等方式排除或者限制消费者权利、加重消费者义务的检查</w:t>
            </w:r>
          </w:p>
        </w:tc>
        <w:tc>
          <w:tcPr>
            <w:tcW w:w="819" w:type="dxa"/>
            <w:vMerge/>
            <w:tcBorders>
              <w:left w:val="single" w:sz="4" w:space="0" w:color="auto"/>
              <w:bottom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2417" w:type="dxa"/>
            <w:vMerge/>
            <w:tcBorders>
              <w:left w:val="single" w:sz="4" w:space="0" w:color="auto"/>
              <w:bottom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556" w:type="dxa"/>
            <w:vMerge/>
            <w:tcBorders>
              <w:left w:val="single" w:sz="4" w:space="0" w:color="auto"/>
              <w:bottom w:val="single" w:sz="4" w:space="0" w:color="auto"/>
              <w:right w:val="single" w:sz="4" w:space="0" w:color="auto"/>
            </w:tcBorders>
          </w:tcPr>
          <w:p w:rsidR="009B12FC" w:rsidRDefault="009B12FC" w:rsidP="00B1744E">
            <w:pPr>
              <w:widowControl/>
              <w:spacing w:line="260" w:lineRule="exact"/>
              <w:jc w:val="center"/>
              <w:textAlignment w:val="center"/>
              <w:rPr>
                <w:rFonts w:ascii="仿宋" w:eastAsia="仿宋" w:hAnsi="仿宋" w:cs="仿宋" w:hint="eastAsia"/>
                <w:color w:val="000000"/>
                <w:sz w:val="22"/>
                <w:szCs w:val="22"/>
              </w:rPr>
            </w:pPr>
          </w:p>
        </w:tc>
        <w:tc>
          <w:tcPr>
            <w:tcW w:w="708" w:type="dxa"/>
            <w:vMerge/>
            <w:tcBorders>
              <w:left w:val="single" w:sz="4" w:space="0" w:color="auto"/>
              <w:bottom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404" w:type="dxa"/>
            <w:vMerge/>
            <w:tcBorders>
              <w:left w:val="single" w:sz="4" w:space="0" w:color="auto"/>
              <w:bottom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860" w:type="dxa"/>
            <w:vMerge/>
            <w:tcBorders>
              <w:left w:val="single" w:sz="4" w:space="0" w:color="auto"/>
              <w:bottom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c>
          <w:tcPr>
            <w:tcW w:w="1413" w:type="dxa"/>
            <w:vMerge/>
            <w:tcBorders>
              <w:left w:val="single" w:sz="4" w:space="0" w:color="auto"/>
              <w:bottom w:val="single" w:sz="4" w:space="0" w:color="auto"/>
              <w:right w:val="single" w:sz="4" w:space="0" w:color="auto"/>
            </w:tcBorders>
          </w:tcPr>
          <w:p w:rsidR="009B12FC" w:rsidRDefault="009B12FC" w:rsidP="00B1744E">
            <w:pPr>
              <w:widowControl/>
              <w:spacing w:line="260" w:lineRule="exact"/>
              <w:jc w:val="center"/>
              <w:rPr>
                <w:rFonts w:ascii="仿宋" w:eastAsia="仿宋" w:hAnsi="仿宋" w:cs="仿宋" w:hint="eastAsia"/>
                <w:color w:val="000000"/>
                <w:sz w:val="22"/>
                <w:szCs w:val="22"/>
              </w:rPr>
            </w:pPr>
          </w:p>
        </w:tc>
      </w:tr>
      <w:tr w:rsidR="009B12FC" w:rsidTr="00B1744E">
        <w:trPr>
          <w:trHeight w:val="285"/>
          <w:jc w:val="center"/>
        </w:trPr>
        <w:tc>
          <w:tcPr>
            <w:tcW w:w="576"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w:t>
            </w: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spacing w:line="26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拍卖活动经营资格的检查</w:t>
            </w:r>
          </w:p>
        </w:tc>
        <w:tc>
          <w:tcPr>
            <w:tcW w:w="819"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定向</w:t>
            </w:r>
          </w:p>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抽查</w:t>
            </w:r>
          </w:p>
        </w:tc>
        <w:tc>
          <w:tcPr>
            <w:tcW w:w="2417"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拍卖类企业</w:t>
            </w:r>
          </w:p>
        </w:tc>
        <w:tc>
          <w:tcPr>
            <w:tcW w:w="556"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5%</w:t>
            </w:r>
          </w:p>
        </w:tc>
        <w:tc>
          <w:tcPr>
            <w:tcW w:w="70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20</w:t>
            </w:r>
          </w:p>
        </w:tc>
        <w:tc>
          <w:tcPr>
            <w:tcW w:w="1404"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5月1日至</w:t>
            </w:r>
          </w:p>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6月30日</w:t>
            </w:r>
          </w:p>
        </w:tc>
        <w:tc>
          <w:tcPr>
            <w:tcW w:w="1860"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省局统一抽取检查对象，各地匹配执法检查人员</w:t>
            </w:r>
          </w:p>
        </w:tc>
        <w:tc>
          <w:tcPr>
            <w:tcW w:w="1413"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市场处</w:t>
            </w:r>
          </w:p>
        </w:tc>
      </w:tr>
      <w:tr w:rsidR="009B12FC" w:rsidTr="00B1744E">
        <w:trPr>
          <w:trHeight w:val="285"/>
          <w:jc w:val="center"/>
        </w:trPr>
        <w:tc>
          <w:tcPr>
            <w:tcW w:w="576"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lastRenderedPageBreak/>
              <w:t>8</w:t>
            </w: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广告经营者、发布者建立健全广告业务的承接登记、核审、档案管理制度情况的检查</w:t>
            </w:r>
          </w:p>
        </w:tc>
        <w:tc>
          <w:tcPr>
            <w:tcW w:w="819"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定向</w:t>
            </w:r>
          </w:p>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抽查</w:t>
            </w:r>
          </w:p>
        </w:tc>
        <w:tc>
          <w:tcPr>
            <w:tcW w:w="2417"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 xml:space="preserve">    个体工商户</w:t>
            </w:r>
          </w:p>
        </w:tc>
        <w:tc>
          <w:tcPr>
            <w:tcW w:w="556"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5%</w:t>
            </w:r>
          </w:p>
        </w:tc>
        <w:tc>
          <w:tcPr>
            <w:tcW w:w="70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253</w:t>
            </w:r>
          </w:p>
        </w:tc>
        <w:tc>
          <w:tcPr>
            <w:tcW w:w="1404"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7月1日至</w:t>
            </w:r>
          </w:p>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8月20日</w:t>
            </w:r>
          </w:p>
        </w:tc>
        <w:tc>
          <w:tcPr>
            <w:tcW w:w="1860"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省局统一抽取检查对象，各地匹配执法检查人员</w:t>
            </w:r>
          </w:p>
        </w:tc>
        <w:tc>
          <w:tcPr>
            <w:tcW w:w="1413"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6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广告处</w:t>
            </w:r>
          </w:p>
        </w:tc>
      </w:tr>
      <w:tr w:rsidR="009B12FC" w:rsidTr="00B1744E">
        <w:trPr>
          <w:trHeight w:val="285"/>
          <w:jc w:val="center"/>
        </w:trPr>
        <w:tc>
          <w:tcPr>
            <w:tcW w:w="576"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9</w:t>
            </w: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spacing w:line="28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文物经营活动经营资格的检查</w:t>
            </w:r>
          </w:p>
        </w:tc>
        <w:tc>
          <w:tcPr>
            <w:tcW w:w="819"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定向</w:t>
            </w:r>
          </w:p>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抽查</w:t>
            </w:r>
          </w:p>
        </w:tc>
        <w:tc>
          <w:tcPr>
            <w:tcW w:w="2417"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文物经营类主体</w:t>
            </w:r>
          </w:p>
        </w:tc>
        <w:tc>
          <w:tcPr>
            <w:tcW w:w="556"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50%</w:t>
            </w:r>
          </w:p>
        </w:tc>
        <w:tc>
          <w:tcPr>
            <w:tcW w:w="70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60</w:t>
            </w:r>
          </w:p>
        </w:tc>
        <w:tc>
          <w:tcPr>
            <w:tcW w:w="1404"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7月1日至</w:t>
            </w:r>
          </w:p>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8月31日</w:t>
            </w:r>
          </w:p>
        </w:tc>
        <w:tc>
          <w:tcPr>
            <w:tcW w:w="1860"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省局统一抽取检查对象，各地匹配执法检查人员</w:t>
            </w:r>
          </w:p>
        </w:tc>
        <w:tc>
          <w:tcPr>
            <w:tcW w:w="1413"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市场处</w:t>
            </w:r>
          </w:p>
        </w:tc>
      </w:tr>
      <w:tr w:rsidR="009B12FC" w:rsidTr="00B1744E">
        <w:trPr>
          <w:trHeight w:val="285"/>
          <w:jc w:val="center"/>
        </w:trPr>
        <w:tc>
          <w:tcPr>
            <w:tcW w:w="576"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10</w:t>
            </w: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外国企业常驻代表机构登记事项及年度报告情况的检查</w:t>
            </w:r>
          </w:p>
        </w:tc>
        <w:tc>
          <w:tcPr>
            <w:tcW w:w="819"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不定向抽查</w:t>
            </w:r>
          </w:p>
        </w:tc>
        <w:tc>
          <w:tcPr>
            <w:tcW w:w="2417"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外国企业常驻代表机构（不含吊销和注销）</w:t>
            </w:r>
          </w:p>
        </w:tc>
        <w:tc>
          <w:tcPr>
            <w:tcW w:w="556"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5%</w:t>
            </w:r>
          </w:p>
        </w:tc>
        <w:tc>
          <w:tcPr>
            <w:tcW w:w="70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47</w:t>
            </w:r>
          </w:p>
        </w:tc>
        <w:tc>
          <w:tcPr>
            <w:tcW w:w="1404"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7月1日至</w:t>
            </w:r>
          </w:p>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11月15日</w:t>
            </w:r>
          </w:p>
        </w:tc>
        <w:tc>
          <w:tcPr>
            <w:tcW w:w="1860"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80" w:lineRule="exact"/>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省局统一抽取检查对象，各地匹配执法检查人员</w:t>
            </w:r>
          </w:p>
        </w:tc>
        <w:tc>
          <w:tcPr>
            <w:tcW w:w="1413"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企业监管处</w:t>
            </w:r>
          </w:p>
        </w:tc>
      </w:tr>
      <w:tr w:rsidR="009B12FC" w:rsidTr="00B1744E">
        <w:trPr>
          <w:trHeight w:val="285"/>
          <w:jc w:val="center"/>
        </w:trPr>
        <w:tc>
          <w:tcPr>
            <w:tcW w:w="576" w:type="dxa"/>
            <w:vMerge/>
            <w:tcBorders>
              <w:left w:val="single" w:sz="4" w:space="0" w:color="auto"/>
              <w:right w:val="single" w:sz="4" w:space="0" w:color="auto"/>
            </w:tcBorders>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在中国境内从事生产经营活动的外国（地区）企业登记事项及年度报告公示信息的检查</w:t>
            </w:r>
          </w:p>
        </w:tc>
        <w:tc>
          <w:tcPr>
            <w:tcW w:w="819" w:type="dxa"/>
            <w:vMerge/>
            <w:tcBorders>
              <w:left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p>
        </w:tc>
        <w:tc>
          <w:tcPr>
            <w:tcW w:w="2417"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在中国境内从事生产营活动的外国（地区）企业（不含吊销注销）</w:t>
            </w:r>
          </w:p>
        </w:tc>
        <w:tc>
          <w:tcPr>
            <w:tcW w:w="556"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3%</w:t>
            </w:r>
          </w:p>
        </w:tc>
        <w:tc>
          <w:tcPr>
            <w:tcW w:w="70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134</w:t>
            </w:r>
          </w:p>
        </w:tc>
        <w:tc>
          <w:tcPr>
            <w:tcW w:w="1404" w:type="dxa"/>
            <w:vMerge/>
            <w:tcBorders>
              <w:left w:val="single" w:sz="4" w:space="0" w:color="auto"/>
              <w:right w:val="single" w:sz="4" w:space="0" w:color="auto"/>
            </w:tcBorders>
          </w:tcPr>
          <w:p w:rsidR="009B12FC" w:rsidRDefault="009B12FC" w:rsidP="00B1744E">
            <w:pPr>
              <w:widowControl/>
              <w:spacing w:line="280" w:lineRule="exact"/>
              <w:jc w:val="center"/>
              <w:rPr>
                <w:rFonts w:ascii="仿宋_GB2312" w:eastAsia="仿宋_GB2312" w:hAnsi="仿宋_GB2312" w:cs="仿宋_GB2312" w:hint="eastAsia"/>
                <w:color w:val="000000"/>
                <w:sz w:val="24"/>
              </w:rPr>
            </w:pPr>
          </w:p>
        </w:tc>
        <w:tc>
          <w:tcPr>
            <w:tcW w:w="1860" w:type="dxa"/>
            <w:vMerge/>
            <w:tcBorders>
              <w:left w:val="single" w:sz="4" w:space="0" w:color="auto"/>
              <w:right w:val="single" w:sz="4" w:space="0" w:color="auto"/>
            </w:tcBorders>
          </w:tcPr>
          <w:p w:rsidR="009B12FC" w:rsidRDefault="009B12FC" w:rsidP="00B1744E">
            <w:pPr>
              <w:widowControl/>
              <w:spacing w:line="280" w:lineRule="exact"/>
              <w:jc w:val="center"/>
              <w:rPr>
                <w:rFonts w:ascii="仿宋_GB2312" w:eastAsia="仿宋_GB2312" w:hAnsi="仿宋_GB2312" w:cs="仿宋_GB2312" w:hint="eastAsia"/>
                <w:color w:val="000000"/>
                <w:sz w:val="24"/>
              </w:rPr>
            </w:pPr>
          </w:p>
        </w:tc>
        <w:tc>
          <w:tcPr>
            <w:tcW w:w="1413" w:type="dxa"/>
            <w:vMerge/>
            <w:tcBorders>
              <w:left w:val="single" w:sz="4" w:space="0" w:color="auto"/>
              <w:right w:val="single" w:sz="4" w:space="0" w:color="auto"/>
            </w:tcBorders>
          </w:tcPr>
          <w:p w:rsidR="009B12FC" w:rsidRDefault="009B12FC" w:rsidP="00B1744E">
            <w:pPr>
              <w:widowControl/>
              <w:spacing w:line="280" w:lineRule="exact"/>
              <w:jc w:val="center"/>
              <w:rPr>
                <w:rFonts w:ascii="仿宋_GB2312" w:eastAsia="仿宋_GB2312" w:hAnsi="仿宋_GB2312" w:cs="仿宋_GB2312" w:hint="eastAsia"/>
                <w:color w:val="000000"/>
                <w:sz w:val="24"/>
              </w:rPr>
            </w:pPr>
          </w:p>
        </w:tc>
      </w:tr>
      <w:tr w:rsidR="009B12FC" w:rsidTr="00B1744E">
        <w:trPr>
          <w:trHeight w:val="285"/>
          <w:jc w:val="center"/>
        </w:trPr>
        <w:tc>
          <w:tcPr>
            <w:tcW w:w="576" w:type="dxa"/>
            <w:vMerge/>
            <w:tcBorders>
              <w:left w:val="single" w:sz="4" w:space="0" w:color="auto"/>
              <w:right w:val="single" w:sz="4" w:space="0" w:color="auto"/>
            </w:tcBorders>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企业</w:t>
            </w:r>
            <w:r>
              <w:rPr>
                <w:rFonts w:ascii="仿宋_GB2312" w:eastAsia="仿宋_GB2312" w:hAnsi="仿宋_GB2312" w:cs="仿宋_GB2312" w:hint="eastAsia"/>
                <w:color w:val="000000"/>
                <w:kern w:val="0"/>
                <w:sz w:val="24"/>
                <w:lang/>
              </w:rPr>
              <w:t>年度报告公示信息的检查</w:t>
            </w:r>
          </w:p>
        </w:tc>
        <w:tc>
          <w:tcPr>
            <w:tcW w:w="819" w:type="dxa"/>
            <w:vMerge/>
            <w:tcBorders>
              <w:left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p>
        </w:tc>
        <w:tc>
          <w:tcPr>
            <w:tcW w:w="2417" w:type="dxa"/>
            <w:tcBorders>
              <w:top w:val="single" w:sz="4" w:space="0" w:color="auto"/>
              <w:left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已报上年度年报内资企业（不含吊销注销）</w:t>
            </w:r>
          </w:p>
        </w:tc>
        <w:tc>
          <w:tcPr>
            <w:tcW w:w="556" w:type="dxa"/>
            <w:tcBorders>
              <w:top w:val="single" w:sz="4" w:space="0" w:color="auto"/>
              <w:left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sz w:val="24"/>
              </w:rPr>
              <w:t>1.5</w:t>
            </w:r>
            <w:r>
              <w:rPr>
                <w:rFonts w:ascii="仿宋_GB2312" w:eastAsia="仿宋_GB2312" w:hAnsi="仿宋_GB2312" w:cs="仿宋_GB2312" w:hint="eastAsia"/>
                <w:color w:val="000000"/>
                <w:kern w:val="0"/>
                <w:sz w:val="24"/>
                <w:lang/>
              </w:rPr>
              <w:t>%</w:t>
            </w:r>
          </w:p>
        </w:tc>
        <w:tc>
          <w:tcPr>
            <w:tcW w:w="708" w:type="dxa"/>
            <w:tcBorders>
              <w:top w:val="single" w:sz="4" w:space="0" w:color="auto"/>
              <w:left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bCs/>
                <w:color w:val="000000"/>
                <w:sz w:val="24"/>
              </w:rPr>
              <w:t>6160</w:t>
            </w:r>
          </w:p>
        </w:tc>
        <w:tc>
          <w:tcPr>
            <w:tcW w:w="1404" w:type="dxa"/>
            <w:vMerge/>
            <w:tcBorders>
              <w:left w:val="single" w:sz="4" w:space="0" w:color="auto"/>
              <w:right w:val="single" w:sz="4" w:space="0" w:color="auto"/>
            </w:tcBorders>
          </w:tcPr>
          <w:p w:rsidR="009B12FC" w:rsidRDefault="009B12FC" w:rsidP="00B1744E">
            <w:pPr>
              <w:widowControl/>
              <w:spacing w:line="280" w:lineRule="exact"/>
              <w:jc w:val="center"/>
              <w:rPr>
                <w:rFonts w:ascii="仿宋_GB2312" w:eastAsia="仿宋_GB2312" w:hAnsi="仿宋_GB2312" w:cs="仿宋_GB2312" w:hint="eastAsia"/>
                <w:color w:val="000000"/>
                <w:sz w:val="24"/>
              </w:rPr>
            </w:pPr>
          </w:p>
        </w:tc>
        <w:tc>
          <w:tcPr>
            <w:tcW w:w="1860" w:type="dxa"/>
            <w:vMerge/>
            <w:tcBorders>
              <w:left w:val="single" w:sz="4" w:space="0" w:color="auto"/>
              <w:right w:val="single" w:sz="4" w:space="0" w:color="auto"/>
            </w:tcBorders>
          </w:tcPr>
          <w:p w:rsidR="009B12FC" w:rsidRDefault="009B12FC" w:rsidP="00B1744E">
            <w:pPr>
              <w:widowControl/>
              <w:spacing w:line="280" w:lineRule="exact"/>
              <w:jc w:val="center"/>
              <w:rPr>
                <w:rFonts w:ascii="仿宋_GB2312" w:eastAsia="仿宋_GB2312" w:hAnsi="仿宋_GB2312" w:cs="仿宋_GB2312" w:hint="eastAsia"/>
                <w:color w:val="000000"/>
                <w:sz w:val="24"/>
              </w:rPr>
            </w:pPr>
          </w:p>
        </w:tc>
        <w:tc>
          <w:tcPr>
            <w:tcW w:w="1413" w:type="dxa"/>
            <w:vMerge/>
            <w:tcBorders>
              <w:left w:val="single" w:sz="4" w:space="0" w:color="auto"/>
              <w:bottom w:val="single" w:sz="4" w:space="0" w:color="auto"/>
              <w:right w:val="single" w:sz="4" w:space="0" w:color="auto"/>
            </w:tcBorders>
          </w:tcPr>
          <w:p w:rsidR="009B12FC" w:rsidRDefault="009B12FC" w:rsidP="00B1744E">
            <w:pPr>
              <w:widowControl/>
              <w:spacing w:line="280" w:lineRule="exact"/>
              <w:jc w:val="center"/>
              <w:rPr>
                <w:rFonts w:ascii="仿宋_GB2312" w:eastAsia="仿宋_GB2312" w:hAnsi="仿宋_GB2312" w:cs="仿宋_GB2312" w:hint="eastAsia"/>
                <w:color w:val="000000"/>
                <w:sz w:val="24"/>
              </w:rPr>
            </w:pPr>
          </w:p>
        </w:tc>
      </w:tr>
      <w:tr w:rsidR="009B12FC" w:rsidTr="00B1744E">
        <w:trPr>
          <w:trHeight w:val="285"/>
          <w:jc w:val="center"/>
        </w:trPr>
        <w:tc>
          <w:tcPr>
            <w:tcW w:w="576" w:type="dxa"/>
            <w:vMerge/>
            <w:tcBorders>
              <w:left w:val="single" w:sz="4" w:space="0" w:color="auto"/>
              <w:right w:val="single" w:sz="4" w:space="0" w:color="auto"/>
            </w:tcBorders>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spacing w:line="280" w:lineRule="exact"/>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农民专业合作社年度报告公示信息的检查</w:t>
            </w:r>
          </w:p>
        </w:tc>
        <w:tc>
          <w:tcPr>
            <w:tcW w:w="819" w:type="dxa"/>
            <w:vMerge/>
            <w:tcBorders>
              <w:left w:val="single" w:sz="4" w:space="0" w:color="auto"/>
              <w:right w:val="single" w:sz="4" w:space="0" w:color="auto"/>
            </w:tcBorders>
          </w:tcPr>
          <w:p w:rsidR="009B12FC" w:rsidRDefault="009B12FC" w:rsidP="00B1744E">
            <w:pPr>
              <w:widowControl/>
              <w:spacing w:line="280" w:lineRule="exact"/>
              <w:jc w:val="center"/>
              <w:rPr>
                <w:rFonts w:ascii="仿宋_GB2312" w:eastAsia="仿宋_GB2312" w:hAnsi="仿宋_GB2312" w:cs="仿宋_GB2312" w:hint="eastAsia"/>
                <w:color w:val="000000"/>
                <w:sz w:val="24"/>
              </w:rPr>
            </w:pPr>
          </w:p>
        </w:tc>
        <w:tc>
          <w:tcPr>
            <w:tcW w:w="2417"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已公示上年年报的</w:t>
            </w:r>
          </w:p>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农民专业合作社</w:t>
            </w:r>
          </w:p>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（不含吊销和注销）</w:t>
            </w:r>
          </w:p>
        </w:tc>
        <w:tc>
          <w:tcPr>
            <w:tcW w:w="556"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3%</w:t>
            </w:r>
          </w:p>
        </w:tc>
        <w:tc>
          <w:tcPr>
            <w:tcW w:w="70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 xml:space="preserve">　　1900</w:t>
            </w:r>
          </w:p>
        </w:tc>
        <w:tc>
          <w:tcPr>
            <w:tcW w:w="1404" w:type="dxa"/>
            <w:vMerge/>
            <w:tcBorders>
              <w:left w:val="single" w:sz="4" w:space="0" w:color="auto"/>
              <w:right w:val="single" w:sz="4" w:space="0" w:color="auto"/>
            </w:tcBorders>
          </w:tcPr>
          <w:p w:rsidR="009B12FC" w:rsidRDefault="009B12FC" w:rsidP="00B1744E">
            <w:pPr>
              <w:widowControl/>
              <w:spacing w:line="280" w:lineRule="exact"/>
              <w:jc w:val="center"/>
              <w:rPr>
                <w:rFonts w:ascii="仿宋_GB2312" w:eastAsia="仿宋_GB2312" w:hAnsi="仿宋_GB2312" w:cs="仿宋_GB2312" w:hint="eastAsia"/>
                <w:color w:val="000000"/>
                <w:sz w:val="24"/>
              </w:rPr>
            </w:pPr>
          </w:p>
        </w:tc>
        <w:tc>
          <w:tcPr>
            <w:tcW w:w="1860" w:type="dxa"/>
            <w:vMerge/>
            <w:tcBorders>
              <w:left w:val="single" w:sz="4" w:space="0" w:color="auto"/>
              <w:right w:val="single" w:sz="4" w:space="0" w:color="auto"/>
            </w:tcBorders>
          </w:tcPr>
          <w:p w:rsidR="009B12FC" w:rsidRDefault="009B12FC" w:rsidP="00B1744E">
            <w:pPr>
              <w:widowControl/>
              <w:spacing w:line="280" w:lineRule="exact"/>
              <w:jc w:val="center"/>
              <w:rPr>
                <w:rFonts w:ascii="仿宋_GB2312" w:eastAsia="仿宋_GB2312" w:hAnsi="仿宋_GB2312" w:cs="仿宋_GB2312" w:hint="eastAsia"/>
                <w:color w:val="000000"/>
                <w:sz w:val="24"/>
              </w:rPr>
            </w:pPr>
          </w:p>
        </w:tc>
        <w:tc>
          <w:tcPr>
            <w:tcW w:w="1413" w:type="dxa"/>
            <w:vMerge w:val="restart"/>
            <w:tcBorders>
              <w:top w:val="single" w:sz="4" w:space="0" w:color="auto"/>
              <w:left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个私处</w:t>
            </w:r>
          </w:p>
        </w:tc>
      </w:tr>
      <w:tr w:rsidR="009B12FC" w:rsidTr="00B1744E">
        <w:trPr>
          <w:trHeight w:val="285"/>
          <w:jc w:val="center"/>
        </w:trPr>
        <w:tc>
          <w:tcPr>
            <w:tcW w:w="576" w:type="dxa"/>
            <w:vMerge/>
            <w:tcBorders>
              <w:left w:val="single" w:sz="4" w:space="0" w:color="auto"/>
              <w:bottom w:val="single" w:sz="4" w:space="0" w:color="auto"/>
              <w:right w:val="single" w:sz="4" w:space="0" w:color="auto"/>
            </w:tcBorders>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spacing w:line="280" w:lineRule="exact"/>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个体工商户年度报告公示信息的检查</w:t>
            </w:r>
          </w:p>
        </w:tc>
        <w:tc>
          <w:tcPr>
            <w:tcW w:w="819" w:type="dxa"/>
            <w:vMerge/>
            <w:tcBorders>
              <w:left w:val="single" w:sz="4" w:space="0" w:color="auto"/>
              <w:bottom w:val="single" w:sz="4" w:space="0" w:color="auto"/>
              <w:right w:val="single" w:sz="4" w:space="0" w:color="auto"/>
            </w:tcBorders>
          </w:tcPr>
          <w:p w:rsidR="009B12FC" w:rsidRDefault="009B12FC" w:rsidP="00B1744E">
            <w:pPr>
              <w:widowControl/>
              <w:spacing w:line="280" w:lineRule="exact"/>
              <w:jc w:val="center"/>
              <w:rPr>
                <w:rFonts w:ascii="仿宋_GB2312" w:eastAsia="仿宋_GB2312" w:hAnsi="仿宋_GB2312" w:cs="仿宋_GB2312" w:hint="eastAsia"/>
                <w:color w:val="000000"/>
                <w:sz w:val="24"/>
              </w:rPr>
            </w:pPr>
          </w:p>
        </w:tc>
        <w:tc>
          <w:tcPr>
            <w:tcW w:w="2417"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已报送上年年报的</w:t>
            </w:r>
          </w:p>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个体工商户</w:t>
            </w:r>
          </w:p>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（不含吊销和注销）</w:t>
            </w:r>
          </w:p>
        </w:tc>
        <w:tc>
          <w:tcPr>
            <w:tcW w:w="556"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3%</w:t>
            </w:r>
          </w:p>
        </w:tc>
        <w:tc>
          <w:tcPr>
            <w:tcW w:w="70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 xml:space="preserve">　　28500</w:t>
            </w:r>
          </w:p>
        </w:tc>
        <w:tc>
          <w:tcPr>
            <w:tcW w:w="1404" w:type="dxa"/>
            <w:vMerge/>
            <w:tcBorders>
              <w:left w:val="single" w:sz="4" w:space="0" w:color="auto"/>
              <w:bottom w:val="single" w:sz="4" w:space="0" w:color="auto"/>
              <w:right w:val="single" w:sz="4" w:space="0" w:color="auto"/>
            </w:tcBorders>
          </w:tcPr>
          <w:p w:rsidR="009B12FC" w:rsidRDefault="009B12FC" w:rsidP="00B1744E">
            <w:pPr>
              <w:widowControl/>
              <w:spacing w:line="280" w:lineRule="exact"/>
              <w:jc w:val="center"/>
              <w:rPr>
                <w:rFonts w:ascii="仿宋" w:eastAsia="仿宋" w:hAnsi="仿宋" w:cs="仿宋" w:hint="eastAsia"/>
                <w:color w:val="000000"/>
                <w:sz w:val="22"/>
                <w:szCs w:val="22"/>
              </w:rPr>
            </w:pPr>
          </w:p>
        </w:tc>
        <w:tc>
          <w:tcPr>
            <w:tcW w:w="1860" w:type="dxa"/>
            <w:vMerge/>
            <w:tcBorders>
              <w:left w:val="single" w:sz="4" w:space="0" w:color="auto"/>
              <w:bottom w:val="single" w:sz="4" w:space="0" w:color="auto"/>
              <w:right w:val="single" w:sz="4" w:space="0" w:color="auto"/>
            </w:tcBorders>
          </w:tcPr>
          <w:p w:rsidR="009B12FC" w:rsidRDefault="009B12FC" w:rsidP="00B1744E">
            <w:pPr>
              <w:widowControl/>
              <w:spacing w:line="280" w:lineRule="exact"/>
              <w:jc w:val="center"/>
              <w:rPr>
                <w:rFonts w:ascii="仿宋" w:eastAsia="仿宋" w:hAnsi="仿宋" w:cs="仿宋" w:hint="eastAsia"/>
                <w:color w:val="000000"/>
                <w:sz w:val="22"/>
                <w:szCs w:val="22"/>
              </w:rPr>
            </w:pPr>
          </w:p>
        </w:tc>
        <w:tc>
          <w:tcPr>
            <w:tcW w:w="1413" w:type="dxa"/>
            <w:vMerge/>
            <w:tcBorders>
              <w:left w:val="single" w:sz="4" w:space="0" w:color="auto"/>
              <w:bottom w:val="single" w:sz="4" w:space="0" w:color="auto"/>
              <w:right w:val="single" w:sz="4" w:space="0" w:color="auto"/>
            </w:tcBorders>
          </w:tcPr>
          <w:p w:rsidR="009B12FC" w:rsidRDefault="009B12FC" w:rsidP="00B1744E">
            <w:pPr>
              <w:widowControl/>
              <w:spacing w:line="280" w:lineRule="exact"/>
              <w:jc w:val="center"/>
              <w:rPr>
                <w:rFonts w:ascii="仿宋" w:eastAsia="仿宋" w:hAnsi="仿宋" w:cs="仿宋" w:hint="eastAsia"/>
                <w:color w:val="000000"/>
                <w:sz w:val="22"/>
                <w:szCs w:val="22"/>
              </w:rPr>
            </w:pPr>
          </w:p>
        </w:tc>
      </w:tr>
      <w:tr w:rsidR="009B12FC" w:rsidTr="00B1744E">
        <w:trPr>
          <w:trHeight w:val="285"/>
          <w:jc w:val="center"/>
        </w:trPr>
        <w:tc>
          <w:tcPr>
            <w:tcW w:w="576"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11</w:t>
            </w: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广告经营者、发布者建立健全广告业务的承接登记、核审、档案管理制度情况的检查</w:t>
            </w:r>
          </w:p>
        </w:tc>
        <w:tc>
          <w:tcPr>
            <w:tcW w:w="819"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定向</w:t>
            </w:r>
          </w:p>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抽查</w:t>
            </w:r>
          </w:p>
        </w:tc>
        <w:tc>
          <w:tcPr>
            <w:tcW w:w="2417"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p>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广告企业</w:t>
            </w:r>
          </w:p>
          <w:p w:rsidR="009B12FC" w:rsidRDefault="009B12FC" w:rsidP="00B1744E">
            <w:pPr>
              <w:widowControl/>
              <w:spacing w:line="280" w:lineRule="exact"/>
              <w:jc w:val="center"/>
              <w:rPr>
                <w:rFonts w:ascii="仿宋_GB2312" w:eastAsia="仿宋_GB2312" w:hAnsi="仿宋_GB2312" w:cs="仿宋_GB2312" w:hint="eastAsia"/>
                <w:color w:val="000000"/>
                <w:sz w:val="24"/>
              </w:rPr>
            </w:pPr>
          </w:p>
        </w:tc>
        <w:tc>
          <w:tcPr>
            <w:tcW w:w="556"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5%</w:t>
            </w:r>
          </w:p>
        </w:tc>
        <w:tc>
          <w:tcPr>
            <w:tcW w:w="70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251</w:t>
            </w:r>
          </w:p>
        </w:tc>
        <w:tc>
          <w:tcPr>
            <w:tcW w:w="1404"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9月1日至</w:t>
            </w:r>
          </w:p>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10月20日</w:t>
            </w:r>
          </w:p>
        </w:tc>
        <w:tc>
          <w:tcPr>
            <w:tcW w:w="1860"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省局统一抽取检查对象，各地匹配执法检查人员</w:t>
            </w:r>
          </w:p>
        </w:tc>
        <w:tc>
          <w:tcPr>
            <w:tcW w:w="1413"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广告处</w:t>
            </w:r>
          </w:p>
        </w:tc>
      </w:tr>
      <w:tr w:rsidR="009B12FC" w:rsidTr="00B1744E">
        <w:trPr>
          <w:trHeight w:val="285"/>
          <w:jc w:val="center"/>
        </w:trPr>
        <w:tc>
          <w:tcPr>
            <w:tcW w:w="576"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12</w:t>
            </w:r>
          </w:p>
        </w:tc>
        <w:tc>
          <w:tcPr>
            <w:tcW w:w="544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spacing w:line="28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为非法交易野生动物等违法行为提供交易服务的检查</w:t>
            </w:r>
          </w:p>
        </w:tc>
        <w:tc>
          <w:tcPr>
            <w:tcW w:w="819"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定向</w:t>
            </w:r>
          </w:p>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抽查</w:t>
            </w:r>
          </w:p>
        </w:tc>
        <w:tc>
          <w:tcPr>
            <w:tcW w:w="2417"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农贸市场开办者</w:t>
            </w:r>
          </w:p>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和经营者</w:t>
            </w:r>
          </w:p>
        </w:tc>
        <w:tc>
          <w:tcPr>
            <w:tcW w:w="556"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5%</w:t>
            </w:r>
          </w:p>
        </w:tc>
        <w:tc>
          <w:tcPr>
            <w:tcW w:w="708"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223</w:t>
            </w:r>
          </w:p>
        </w:tc>
        <w:tc>
          <w:tcPr>
            <w:tcW w:w="1404"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9月1日至</w:t>
            </w:r>
          </w:p>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10月31日</w:t>
            </w:r>
          </w:p>
        </w:tc>
        <w:tc>
          <w:tcPr>
            <w:tcW w:w="1860"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省局统一抽取检查对象，各地匹配执法检查人员</w:t>
            </w:r>
          </w:p>
        </w:tc>
        <w:tc>
          <w:tcPr>
            <w:tcW w:w="1413" w:type="dxa"/>
            <w:tcBorders>
              <w:top w:val="single" w:sz="4" w:space="0" w:color="auto"/>
              <w:left w:val="single" w:sz="4" w:space="0" w:color="auto"/>
              <w:bottom w:val="single" w:sz="4" w:space="0" w:color="auto"/>
              <w:right w:val="single" w:sz="4" w:space="0" w:color="auto"/>
            </w:tcBorders>
            <w:vAlign w:val="center"/>
          </w:tcPr>
          <w:p w:rsidR="009B12FC" w:rsidRDefault="009B12FC" w:rsidP="00B1744E">
            <w:pPr>
              <w:widowControl/>
              <w:spacing w:line="28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市场处</w:t>
            </w:r>
          </w:p>
        </w:tc>
      </w:tr>
    </w:tbl>
    <w:p w:rsidR="009B12FC" w:rsidRDefault="009B12FC" w:rsidP="009B12FC">
      <w:pPr>
        <w:spacing w:line="600" w:lineRule="exact"/>
        <w:rPr>
          <w:rFonts w:ascii="仿宋_GB2312" w:eastAsia="仿宋_GB2312" w:hAnsi="仿宋_GB2312" w:cs="仿宋_GB2312" w:hint="eastAsia"/>
          <w:bCs/>
          <w:sz w:val="32"/>
          <w:szCs w:val="32"/>
        </w:rPr>
      </w:pPr>
    </w:p>
    <w:p w:rsidR="00E441FA" w:rsidRDefault="00E441FA"/>
    <w:sectPr w:rsidR="00E441FA" w:rsidSect="009B12FC">
      <w:pgSz w:w="16838" w:h="11906" w:orient="landscape"/>
      <w:pgMar w:top="993"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12FC"/>
    <w:rsid w:val="009B12FC"/>
    <w:rsid w:val="00E44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9B12FC"/>
    <w:pPr>
      <w:ind w:firstLineChars="200" w:firstLine="420"/>
    </w:pPr>
  </w:style>
  <w:style w:type="paragraph" w:customStyle="1" w:styleId="Char">
    <w:name w:val="Char"/>
    <w:basedOn w:val="a"/>
    <w:qFormat/>
    <w:rsid w:val="009B12FC"/>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2018-04-09T03:24:00Z</dcterms:created>
  <dcterms:modified xsi:type="dcterms:W3CDTF">2018-04-09T03:25:00Z</dcterms:modified>
</cp:coreProperties>
</file>