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color w:val="00000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36"/>
          <w:szCs w:val="36"/>
          <w:shd w:val="clear" w:fill="FFFFFF"/>
          <w:lang w:val="en-US" w:eastAsia="zh-CN" w:bidi="ar"/>
        </w:rPr>
        <w:t>黑龙江省市场监督管理局</w: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instrText xml:space="preserve"> HYPERLINK "http://www.gdgs.gov.cn/publicfiles/business/htmlfiles/gdgsj/cmsmedia/document/2016/1/doc5722.xls" \t "http://preview.mail.163.com/_blank" </w:instrTex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  <w:t>流通领域商品质量抽检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  <w:t>无法</w: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instrText xml:space="preserve"> HYPERLINK "http://www.gdgs.gov.cn/publicfiles/business/htmlfiles/gdgsj/cmsmedia/document/2016/1/doc5722.xls" \t "http://preview.mail.163.com/_blank" </w:instrTex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  <w:t>通知</w: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instrText xml:space="preserve"> HYPERLINK "http://www.gdgs.gov.cn/publicfiles/business/htmlfiles/gdgsj/cmsmedia/document/2016/1/doc5722.xls" \t "http://preview.mail.163.com/_blank" </w:instrTex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  <w:t>抽查检验</w: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instrText xml:space="preserve"> HYPERLINK "http://www.gdgs.gov.cn/publicfiles/business/htmlfiles/gdgsj/cmsmedia/document/2016/1/doc5722.xls" \t "http://preview.mail.163.com/_blank" </w:instrTex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  <w:t>结果的</w: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instrText xml:space="preserve"> HYPERLINK "http://www.gdgs.gov.cn/publicfiles/business/htmlfiles/gdgsj/cmsmedia/document/2016/1/doc5722.xls" \t "http://preview.mail.163.com/_blank" </w:instrTex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  <w:t>不合格</w: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instrText xml:space="preserve"> HYPERLINK "http://www.gdgs.gov.cn/publicfiles/business/htmlfiles/gdgsj/cmsmedia/document/2016/1/doc5722.xls" \t "http://preview.mail.163.com/_blank" </w:instrTex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color w:val="auto"/>
          <w:kern w:val="0"/>
          <w:sz w:val="36"/>
          <w:szCs w:val="36"/>
          <w:u w:val="none"/>
          <w:shd w:val="clear" w:fill="FFFFFF"/>
        </w:rPr>
        <w:t>商品名单</w:t>
      </w:r>
      <w:r>
        <w:rPr>
          <w:rFonts w:hint="eastAsia" w:ascii="微软雅黑" w:hAnsi="微软雅黑" w:eastAsia="微软雅黑" w:cs="微软雅黑"/>
          <w:b w:val="0"/>
          <w:bCs w:val="0"/>
          <w:snapToGrid w:val="0"/>
          <w:kern w:val="2"/>
          <w:sz w:val="36"/>
          <w:szCs w:val="36"/>
          <w:shd w:val="clear" w:fill="FFFFFF"/>
          <w:lang w:val="en-US" w:eastAsia="zh-CN" w:bidi="ar"/>
        </w:rPr>
        <w:fldChar w:fldCharType="end"/>
      </w:r>
    </w:p>
    <w:tbl>
      <w:tblPr>
        <w:tblStyle w:val="6"/>
        <w:tblW w:w="15224" w:type="dxa"/>
        <w:jc w:val="center"/>
        <w:tblInd w:w="-366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2"/>
        <w:gridCol w:w="1590"/>
        <w:gridCol w:w="2970"/>
        <w:gridCol w:w="1410"/>
        <w:gridCol w:w="2340"/>
        <w:gridCol w:w="2025"/>
        <w:gridCol w:w="2100"/>
        <w:gridCol w:w="22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val="en-US" w:eastAsia="zh-CN"/>
              </w:rPr>
              <w:t>简点星辰中领肩开套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海林市馨娃娃孕婴坊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  <w:t>比豆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汕头市比豆妇幼用品有限公司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上装：80/48 18MTH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下装：80/47 18MTH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  <w:t>B82682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套头毛衫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海林市允硕服装经销店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允碩YUNSHUO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香港允硕服饰有限公司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170/88A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YSIC73605760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套头毛衣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双鸭山市松江国际大自在服装店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YDG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cs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广州渡仁菩服装有限公司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160/84A （M）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cs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val="en-US" w:eastAsia="zh-CN"/>
              </w:rPr>
              <w:t>D83051218364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纤维含量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医具玩具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集贤县大润发玛特购物广场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泽铭玩具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汕头市澄海区泽铭塑胶玩具厂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6959162000240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突出部件-突出物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1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样品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经营者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</w:rPr>
              <w:t>标称商标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</w:rPr>
              <w:t>标称生产者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</w:rPr>
              <w:t>生产日期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批号、货号、款号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sz w:val="28"/>
                <w:szCs w:val="28"/>
              </w:rPr>
              <w:t>主要不合格项目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1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时尚男士口罩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密山市中五食品有限公司东安生活超市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布艺坊口罩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江苏美姿秀服饰有限公司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检验员8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6971651137992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耐摩擦色牢度-湿摩擦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耐摩擦色牢度-干摩擦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pH值-里料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86" w:hRule="exact"/>
          <w:tblHeader/>
          <w:jc w:val="center"/>
        </w:trPr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ind w:left="425" w:leftChars="0" w:hanging="425" w:firstLineChars="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咔伊秀时尚口罩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铁力市正阳昌德针织品商店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咔伊秀</w:t>
            </w:r>
          </w:p>
        </w:tc>
        <w:tc>
          <w:tcPr>
            <w:tcW w:w="234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咔伊秀家居用品厂</w:t>
            </w:r>
          </w:p>
        </w:tc>
        <w:tc>
          <w:tcPr>
            <w:tcW w:w="202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棉料（里料）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6991067063180</w:t>
            </w:r>
          </w:p>
        </w:tc>
        <w:tc>
          <w:tcPr>
            <w:tcW w:w="22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纤维含量-里料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43A2"/>
    <w:multiLevelType w:val="singleLevel"/>
    <w:tmpl w:val="5C1743A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855F5"/>
    <w:rsid w:val="01247660"/>
    <w:rsid w:val="01A84F59"/>
    <w:rsid w:val="025871DF"/>
    <w:rsid w:val="0460079B"/>
    <w:rsid w:val="04777770"/>
    <w:rsid w:val="04B46BB7"/>
    <w:rsid w:val="04F16E06"/>
    <w:rsid w:val="0707649A"/>
    <w:rsid w:val="07BC56B2"/>
    <w:rsid w:val="08F5698A"/>
    <w:rsid w:val="09ED276F"/>
    <w:rsid w:val="0A3418EB"/>
    <w:rsid w:val="0A9A633F"/>
    <w:rsid w:val="0AAF38CD"/>
    <w:rsid w:val="0B2E34FC"/>
    <w:rsid w:val="0E8F007A"/>
    <w:rsid w:val="0F117C78"/>
    <w:rsid w:val="104D1A74"/>
    <w:rsid w:val="116F0E5D"/>
    <w:rsid w:val="118069F5"/>
    <w:rsid w:val="138018A1"/>
    <w:rsid w:val="141F7645"/>
    <w:rsid w:val="145C5856"/>
    <w:rsid w:val="150604F7"/>
    <w:rsid w:val="15C76259"/>
    <w:rsid w:val="169A78F0"/>
    <w:rsid w:val="169E2559"/>
    <w:rsid w:val="1761359D"/>
    <w:rsid w:val="17CD73E3"/>
    <w:rsid w:val="180B3133"/>
    <w:rsid w:val="184903D7"/>
    <w:rsid w:val="19125C0C"/>
    <w:rsid w:val="1A9C4AD8"/>
    <w:rsid w:val="1BF315C7"/>
    <w:rsid w:val="1CB445D6"/>
    <w:rsid w:val="1D226AA8"/>
    <w:rsid w:val="1D256D94"/>
    <w:rsid w:val="1D503C9B"/>
    <w:rsid w:val="1E8C75DD"/>
    <w:rsid w:val="1F38167F"/>
    <w:rsid w:val="21C875DD"/>
    <w:rsid w:val="21ED19D0"/>
    <w:rsid w:val="22EA6F99"/>
    <w:rsid w:val="23475033"/>
    <w:rsid w:val="24266C90"/>
    <w:rsid w:val="245D51FD"/>
    <w:rsid w:val="261D18B3"/>
    <w:rsid w:val="263028A9"/>
    <w:rsid w:val="26A57BEA"/>
    <w:rsid w:val="28464503"/>
    <w:rsid w:val="29E8072B"/>
    <w:rsid w:val="2ACF269E"/>
    <w:rsid w:val="2BE55D2F"/>
    <w:rsid w:val="2CC33572"/>
    <w:rsid w:val="2CD41272"/>
    <w:rsid w:val="2D12784F"/>
    <w:rsid w:val="2E8A639D"/>
    <w:rsid w:val="2EE932D7"/>
    <w:rsid w:val="30082F25"/>
    <w:rsid w:val="30741124"/>
    <w:rsid w:val="307945EB"/>
    <w:rsid w:val="3392357C"/>
    <w:rsid w:val="34330EF3"/>
    <w:rsid w:val="355646B2"/>
    <w:rsid w:val="3622222C"/>
    <w:rsid w:val="37020DD9"/>
    <w:rsid w:val="39992ADA"/>
    <w:rsid w:val="39CD5A04"/>
    <w:rsid w:val="3A021FD6"/>
    <w:rsid w:val="3A9530B0"/>
    <w:rsid w:val="3A984DDE"/>
    <w:rsid w:val="3C8901BF"/>
    <w:rsid w:val="3D625B23"/>
    <w:rsid w:val="3EA27E2B"/>
    <w:rsid w:val="3EF72841"/>
    <w:rsid w:val="40C44861"/>
    <w:rsid w:val="424409C6"/>
    <w:rsid w:val="42930A54"/>
    <w:rsid w:val="44FA1E78"/>
    <w:rsid w:val="45D149C0"/>
    <w:rsid w:val="45DD2A64"/>
    <w:rsid w:val="465031E7"/>
    <w:rsid w:val="46D44329"/>
    <w:rsid w:val="47D311C1"/>
    <w:rsid w:val="48452495"/>
    <w:rsid w:val="491E6962"/>
    <w:rsid w:val="4A3E601F"/>
    <w:rsid w:val="4C0A3AFF"/>
    <w:rsid w:val="4DE414E9"/>
    <w:rsid w:val="50B016C9"/>
    <w:rsid w:val="50E80ACA"/>
    <w:rsid w:val="50F855F5"/>
    <w:rsid w:val="519B152F"/>
    <w:rsid w:val="525A75CC"/>
    <w:rsid w:val="52C06B54"/>
    <w:rsid w:val="536254E5"/>
    <w:rsid w:val="56454CEC"/>
    <w:rsid w:val="56E537F4"/>
    <w:rsid w:val="57B221EA"/>
    <w:rsid w:val="57EA4D54"/>
    <w:rsid w:val="58117244"/>
    <w:rsid w:val="58C61658"/>
    <w:rsid w:val="59284B7E"/>
    <w:rsid w:val="59B73EB7"/>
    <w:rsid w:val="5B631C38"/>
    <w:rsid w:val="5C127764"/>
    <w:rsid w:val="5F07014C"/>
    <w:rsid w:val="5FD62114"/>
    <w:rsid w:val="626C2B8F"/>
    <w:rsid w:val="634C670E"/>
    <w:rsid w:val="641500F9"/>
    <w:rsid w:val="675327F1"/>
    <w:rsid w:val="67AA3615"/>
    <w:rsid w:val="6816528A"/>
    <w:rsid w:val="6851175A"/>
    <w:rsid w:val="68A825E9"/>
    <w:rsid w:val="694E19F3"/>
    <w:rsid w:val="6C941BFF"/>
    <w:rsid w:val="6CE0030B"/>
    <w:rsid w:val="70D679F1"/>
    <w:rsid w:val="71353296"/>
    <w:rsid w:val="739F1438"/>
    <w:rsid w:val="73A7032F"/>
    <w:rsid w:val="75A85703"/>
    <w:rsid w:val="771934BF"/>
    <w:rsid w:val="77E85888"/>
    <w:rsid w:val="787A4598"/>
    <w:rsid w:val="79882B22"/>
    <w:rsid w:val="7A11236B"/>
    <w:rsid w:val="7BA9473A"/>
    <w:rsid w:val="7C205F04"/>
    <w:rsid w:val="7C67295E"/>
    <w:rsid w:val="7CE83A7E"/>
    <w:rsid w:val="7D536CC0"/>
    <w:rsid w:val="7DDA2978"/>
    <w:rsid w:val="7F2B7364"/>
    <w:rsid w:val="7F4C0507"/>
    <w:rsid w:val="7FE766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2017-11-16T01:53:00Z</dcterms:created>
  <dc:creator>lenovo</dc:creator>
  <cp:lastModifiedBy>侯路路(消保处)</cp:lastModifiedBy>
  <dcterms:modified xsi:type="dcterms:W3CDTF">2018-12-22T10:05:28Z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